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4">
      <w:pPr>
        <w:spacing w:after="120" w:before="120" w:lineRule="auto"/>
        <w:jc w:val="left"/>
        <w:rPr>
          <w:b w:val="1"/>
          <w:sz w:val="36"/>
          <w:szCs w:val="36"/>
        </w:rPr>
      </w:pPr>
      <w:r w:rsidDel="00000000" w:rsidR="00000000" w:rsidRPr="00000000">
        <w:rPr>
          <w:b w:val="1"/>
          <w:sz w:val="36"/>
          <w:szCs w:val="36"/>
          <w:rtl w:val="0"/>
        </w:rPr>
        <w:t xml:space="preserve">Framework Schedule 5 (Management Charges and Information)</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42"/>
        </w:tabs>
        <w:spacing w:after="120" w:before="120" w:lineRule="auto"/>
        <w:jc w:val="left"/>
        <w:rPr>
          <w:b w:val="1"/>
        </w:rPr>
      </w:pPr>
      <w:r w:rsidDel="00000000" w:rsidR="00000000" w:rsidRPr="00000000">
        <w:rPr>
          <w:rtl w:val="0"/>
        </w:rPr>
      </w:r>
    </w:p>
    <w:p w:rsidR="00000000" w:rsidDel="00000000" w:rsidP="00000000" w:rsidRDefault="00000000" w:rsidRPr="00000000" w14:paraId="00000006">
      <w:pPr>
        <w:numPr>
          <w:ilvl w:val="0"/>
          <w:numId w:val="3"/>
        </w:numPr>
        <w:pBdr>
          <w:top w:space="0" w:sz="0" w:val="nil"/>
          <w:left w:space="0" w:sz="0" w:val="nil"/>
          <w:bottom w:space="0" w:sz="0" w:val="nil"/>
          <w:right w:space="0" w:sz="0" w:val="nil"/>
          <w:between w:space="0" w:sz="0" w:val="nil"/>
        </w:pBdr>
        <w:tabs>
          <w:tab w:val="left" w:leader="none" w:pos="426"/>
        </w:tabs>
        <w:spacing w:after="120" w:before="120" w:lineRule="auto"/>
        <w:ind w:left="426" w:hanging="426"/>
        <w:jc w:val="left"/>
        <w:rPr>
          <w:b w:val="1"/>
        </w:rPr>
      </w:pPr>
      <w:r w:rsidDel="00000000" w:rsidR="00000000" w:rsidRPr="00000000">
        <w:rPr>
          <w:b w:val="1"/>
          <w:rtl w:val="0"/>
        </w:rPr>
        <w:t xml:space="preserve">How to provide management information to CCS</w:t>
      </w:r>
    </w:p>
    <w:p w:rsidR="00000000" w:rsidDel="00000000" w:rsidP="00000000" w:rsidRDefault="00000000" w:rsidRPr="00000000" w14:paraId="0000000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heading=h.wa4xn0418rue" w:id="0"/>
      <w:bookmarkEnd w:id="0"/>
      <w:r w:rsidDel="00000000" w:rsidR="00000000" w:rsidRPr="00000000">
        <w:rPr>
          <w:rtl w:val="0"/>
        </w:rPr>
        <w:t xml:space="preserve">The initial </w:t>
      </w:r>
      <w:r w:rsidDel="00000000" w:rsidR="00000000" w:rsidRPr="00000000">
        <w:rPr>
          <w:b w:val="1"/>
          <w:rtl w:val="0"/>
        </w:rPr>
        <w:t xml:space="preserve">MI Reporting Template</w:t>
      </w:r>
      <w:r w:rsidDel="00000000" w:rsidR="00000000" w:rsidRPr="00000000">
        <w:rPr>
          <w:rtl w:val="0"/>
        </w:rPr>
        <w:t xml:space="preserve"> is set out in Annex A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w:t>
      </w:r>
    </w:p>
    <w:p w:rsidR="00000000" w:rsidDel="00000000" w:rsidP="00000000" w:rsidRDefault="00000000" w:rsidRPr="00000000" w14:paraId="00000009">
      <w:pPr>
        <w:numPr>
          <w:ilvl w:val="0"/>
          <w:numId w:val="3"/>
        </w:numPr>
        <w:pBdr>
          <w:top w:space="0" w:sz="0" w:val="nil"/>
          <w:left w:space="0" w:sz="0" w:val="nil"/>
          <w:bottom w:space="0" w:sz="0" w:val="nil"/>
          <w:right w:space="0" w:sz="0" w:val="nil"/>
          <w:between w:space="0" w:sz="0" w:val="nil"/>
        </w:pBdr>
        <w:tabs>
          <w:tab w:val="left" w:leader="none" w:pos="1134"/>
        </w:tabs>
        <w:spacing w:after="120" w:before="120" w:lineRule="auto"/>
        <w:ind w:left="426" w:hanging="426"/>
        <w:jc w:val="left"/>
        <w:rPr/>
      </w:pPr>
      <w:r w:rsidDel="00000000" w:rsidR="00000000" w:rsidRPr="00000000">
        <w:rPr>
          <w:b w:val="1"/>
          <w:rtl w:val="0"/>
        </w:rPr>
        <w:t xml:space="preserve">Reporting period</w:t>
      </w:r>
      <w:r w:rsidDel="00000000" w:rsidR="00000000" w:rsidRPr="00000000">
        <w:rPr>
          <w:rtl w:val="0"/>
        </w:rPr>
      </w:r>
    </w:p>
    <w:p w:rsidR="00000000" w:rsidDel="00000000" w:rsidP="00000000" w:rsidRDefault="00000000" w:rsidRPr="00000000" w14:paraId="0000000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b w:val="1"/>
          <w:rtl w:val="0"/>
        </w:rPr>
        <w:t xml:space="preserve">MI Reports</w:t>
      </w:r>
      <w:r w:rsidDel="00000000" w:rsidR="00000000" w:rsidRPr="00000000">
        <w:rPr>
          <w:rtl w:val="0"/>
        </w:rPr>
        <w:t xml:space="preserve"> must be completed and returned to CCS by the fifth working day of every month during the Framework Contract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rsidR="00000000" w:rsidDel="00000000" w:rsidP="00000000" w:rsidRDefault="00000000" w:rsidRPr="00000000" w14:paraId="0000000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In a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426"/>
        </w:tabs>
        <w:spacing w:after="120" w:before="120" w:lineRule="auto"/>
        <w:ind w:left="426" w:hanging="426"/>
        <w:jc w:val="left"/>
        <w:rPr>
          <w:b w:val="1"/>
          <w:smallCaps w:val="1"/>
        </w:rPr>
      </w:pPr>
      <w:r w:rsidDel="00000000" w:rsidR="00000000" w:rsidRPr="00000000">
        <w:rPr>
          <w:b w:val="1"/>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heading=h.gjdgxs" w:id="1"/>
      <w:bookmarkEnd w:id="1"/>
      <w:r w:rsidDel="00000000" w:rsidR="00000000" w:rsidRPr="00000000">
        <w:rPr>
          <w:rtl w:val="0"/>
        </w:rPr>
        <w:t xml:space="preserve">MI Reports shall be completed electronically and uploaded to the CCS data submission service available at: </w:t>
      </w:r>
      <w:hyperlink r:id="rId9">
        <w:r w:rsidDel="00000000" w:rsidR="00000000" w:rsidRPr="00000000">
          <w:rPr>
            <w:color w:val="0000ff"/>
            <w:u w:val="single"/>
            <w:rtl w:val="0"/>
          </w:rPr>
          <w:t xml:space="preserve">https://www.reportmi.crowncommercial.gov.uk</w:t>
        </w:r>
      </w:hyperlink>
      <w:r w:rsidDel="00000000" w:rsidR="00000000" w:rsidRPr="00000000">
        <w:rPr>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The Supplier shall:</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3.5.1</w:t>
        <w:tab/>
        <w:t xml:space="preserve">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3.5.2 </w:t>
        <w:tab/>
        <w:t xml:space="preserve">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3.5.3 </w:t>
        <w:tab/>
        <w:t xml:space="preserve">immediately notify CCS of any changes to the details previously provided to CCS under this Paragraph 3.5.</w:t>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426"/>
        </w:tabs>
        <w:spacing w:after="120" w:before="120" w:lineRule="auto"/>
        <w:ind w:left="426" w:hanging="426"/>
        <w:jc w:val="left"/>
        <w:rPr>
          <w:b w:val="1"/>
        </w:rPr>
      </w:pPr>
      <w:r w:rsidDel="00000000" w:rsidR="00000000" w:rsidRPr="00000000">
        <w:rPr>
          <w:b w:val="1"/>
          <w:rtl w:val="0"/>
        </w:rPr>
        <w:t xml:space="preserve">How CCS can use the Management Information</w:t>
      </w:r>
    </w:p>
    <w:p w:rsidR="00000000" w:rsidDel="00000000" w:rsidP="00000000" w:rsidRDefault="00000000" w:rsidRPr="00000000" w14:paraId="0000001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heading=h.30j0zll" w:id="2"/>
      <w:bookmarkEnd w:id="2"/>
      <w:r w:rsidDel="00000000" w:rsidR="00000000" w:rsidRPr="00000000">
        <w:rPr>
          <w:rtl w:val="0"/>
        </w:rPr>
        <w:t xml:space="preserve">The Supplier grants CCS a non-exclusive, transferable, perpetual, irrevocable, royalty free licence to: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use and to share with any Buyer, Other Contracting Authority and Relevant Person; and/or</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publish (subject to any information that is exempt from disclosure in accordance with the provisions of FOIA, being redacted),</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Rule="auto"/>
        <w:ind w:left="1134" w:firstLine="0"/>
        <w:jc w:val="left"/>
        <w:rPr/>
      </w:pPr>
      <w:bookmarkStart w:colFirst="0" w:colLast="0" w:name="_heading=h.1fob9te" w:id="3"/>
      <w:bookmarkEnd w:id="3"/>
      <w:r w:rsidDel="00000000" w:rsidR="00000000" w:rsidRPr="00000000">
        <w:rPr>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heading=h.3znysh7" w:id="4"/>
      <w:bookmarkEnd w:id="4"/>
      <w:r w:rsidDel="00000000" w:rsidR="00000000" w:rsidRPr="00000000">
        <w:rPr>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426" w:hanging="426"/>
        <w:jc w:val="left"/>
        <w:rPr>
          <w:b w:val="1"/>
        </w:rPr>
      </w:pPr>
      <w:r w:rsidDel="00000000" w:rsidR="00000000" w:rsidRPr="00000000">
        <w:rPr>
          <w:b w:val="1"/>
          <w:rtl w:val="0"/>
        </w:rPr>
        <w:t xml:space="preserve">Paying the Management Charge</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The </w:t>
      </w:r>
      <w:r w:rsidDel="00000000" w:rsidR="00000000" w:rsidRPr="00000000">
        <w:rPr>
          <w:b w:val="1"/>
          <w:rtl w:val="0"/>
        </w:rPr>
        <w:t xml:space="preserve">Management Charge</w:t>
      </w:r>
      <w:r w:rsidDel="00000000" w:rsidR="00000000" w:rsidRPr="00000000">
        <w:rPr>
          <w:rtl w:val="0"/>
        </w:rPr>
        <w:t xml:space="preserve"> excludes VAT which is payable on provision of a valid VAT invoice.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1F">
      <w:pPr>
        <w:numPr>
          <w:ilvl w:val="0"/>
          <w:numId w:val="1"/>
        </w:numPr>
        <w:pBdr>
          <w:top w:space="0" w:sz="0" w:val="nil"/>
          <w:left w:space="0" w:sz="0" w:val="nil"/>
          <w:bottom w:space="0" w:sz="0" w:val="nil"/>
          <w:right w:space="0" w:sz="0" w:val="nil"/>
          <w:between w:space="0" w:sz="0" w:val="nil"/>
        </w:pBdr>
        <w:tabs>
          <w:tab w:val="left" w:leader="none" w:pos="142"/>
        </w:tabs>
        <w:spacing w:after="120" w:before="120" w:lineRule="auto"/>
        <w:ind w:left="426" w:hanging="426"/>
        <w:jc w:val="left"/>
        <w:rPr>
          <w:b w:val="1"/>
          <w:smallCaps w:val="1"/>
        </w:rPr>
      </w:pPr>
      <w:r w:rsidDel="00000000" w:rsidR="00000000" w:rsidRPr="00000000">
        <w:rPr>
          <w:b w:val="1"/>
          <w:rtl w:val="0"/>
        </w:rPr>
        <w:t xml:space="preserve">What happens if the Management Charge is not paid</w:t>
      </w:r>
      <w:r w:rsidDel="00000000" w:rsidR="00000000" w:rsidRPr="00000000">
        <w:rPr>
          <w:b w:val="1"/>
          <w:smallCaps w:val="1"/>
          <w:rtl w:val="0"/>
        </w:rPr>
        <w:t xml:space="preserve">? </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color w:val="000000"/>
        </w:rPr>
      </w:pPr>
      <w:r w:rsidDel="00000000" w:rsidR="00000000" w:rsidRPr="00000000">
        <w:rPr>
          <w:color w:val="000000"/>
          <w:rtl w:val="0"/>
        </w:rPr>
        <w:t xml:space="preserve">Payment of undisputed and valid CCS invoices should be completed within thirty (30) days. CCS may take action on outstanding invoices by:</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color w:val="000000"/>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color w:val="000000"/>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color w:val="000000"/>
          <w:rtl w:val="0"/>
        </w:rPr>
        <w:t xml:space="preserve">suspending the Supplier from the Framework Contract until such time that overdue invoices are paid; and/or</w:t>
      </w:r>
      <w:r w:rsidDel="00000000" w:rsidR="00000000" w:rsidRPr="00000000">
        <w:rPr>
          <w:rtl w:val="0"/>
        </w:rPr>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color w:val="000000"/>
          <w:rtl w:val="0"/>
        </w:rPr>
        <w:t xml:space="preserve">terminating the Contract.</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b w:val="1"/>
        </w:rPr>
      </w:pPr>
      <w:r w:rsidDel="00000000" w:rsidR="00000000" w:rsidRPr="00000000">
        <w:rPr>
          <w:rtl w:val="0"/>
        </w:rPr>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426"/>
        </w:tabs>
        <w:spacing w:after="120" w:before="120" w:lineRule="auto"/>
        <w:ind w:left="426" w:hanging="426"/>
        <w:jc w:val="left"/>
        <w:rPr>
          <w:b w:val="1"/>
          <w:smallCaps w:val="1"/>
        </w:rPr>
      </w:pPr>
      <w:r w:rsidDel="00000000" w:rsidR="00000000" w:rsidRPr="00000000">
        <w:rPr>
          <w:b w:val="1"/>
          <w:rtl w:val="0"/>
        </w:rPr>
        <w:t xml:space="preserve">What happens if the Management Information is wrong?</w:t>
      </w:r>
      <w:r w:rsidDel="00000000" w:rsidR="00000000" w:rsidRPr="00000000">
        <w:rPr>
          <w:rtl w:val="0"/>
        </w:rPr>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Following an </w:t>
      </w:r>
      <w:r w:rsidDel="00000000" w:rsidR="00000000" w:rsidRPr="00000000">
        <w:rPr>
          <w:b w:val="1"/>
          <w:rtl w:val="0"/>
        </w:rPr>
        <w:t xml:space="preserve">MI Failure,</w:t>
      </w:r>
      <w:r w:rsidDel="00000000" w:rsidR="00000000" w:rsidRPr="00000000">
        <w:rPr>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510"/>
        <w:jc w:val="left"/>
        <w:rPr>
          <w:b w:val="1"/>
        </w:rPr>
      </w:pPr>
      <w:r w:rsidDel="00000000" w:rsidR="00000000" w:rsidRPr="00000000">
        <w:rPr>
          <w:b w:val="1"/>
          <w:rtl w:val="0"/>
        </w:rPr>
        <w:t xml:space="preserve">Meetings</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510"/>
        <w:jc w:val="left"/>
        <w:rPr>
          <w:b w:val="1"/>
        </w:rPr>
      </w:pPr>
      <w:r w:rsidDel="00000000" w:rsidR="00000000" w:rsidRPr="00000000">
        <w:rPr>
          <w:b w:val="1"/>
          <w:rtl w:val="0"/>
        </w:rPr>
        <w:t xml:space="preserve">Admin fees </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heading=h.2et92p0" w:id="5"/>
      <w:bookmarkEnd w:id="5"/>
      <w:r w:rsidDel="00000000" w:rsidR="00000000" w:rsidRPr="00000000">
        <w:rPr>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heading=h.tyjcwt" w:id="6"/>
      <w:bookmarkEnd w:id="6"/>
      <w:r w:rsidDel="00000000" w:rsidR="00000000" w:rsidRPr="00000000">
        <w:rPr>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2E">
      <w:pPr>
        <w:keepNext w:val="1"/>
        <w:numPr>
          <w:ilvl w:val="0"/>
          <w:numId w:val="2"/>
        </w:numPr>
        <w:pBdr>
          <w:top w:space="0" w:sz="0" w:val="nil"/>
          <w:left w:space="0" w:sz="0" w:val="nil"/>
          <w:bottom w:space="0" w:sz="0" w:val="nil"/>
          <w:right w:space="0" w:sz="0" w:val="nil"/>
          <w:between w:space="0" w:sz="0" w:val="nil"/>
        </w:pBdr>
        <w:tabs>
          <w:tab w:val="left" w:leader="none" w:pos="426"/>
        </w:tabs>
        <w:spacing w:after="120" w:before="120" w:lineRule="auto"/>
        <w:ind w:left="426" w:hanging="426"/>
        <w:jc w:val="left"/>
        <w:rPr>
          <w:b w:val="1"/>
        </w:rPr>
      </w:pPr>
      <w:r w:rsidDel="00000000" w:rsidR="00000000" w:rsidRPr="00000000">
        <w:rPr>
          <w:b w:val="1"/>
          <w:rtl w:val="0"/>
        </w:rPr>
        <w:t xml:space="preserve">What happens if Management Information Reports are not provided?</w:t>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heading=h.3dy6vkm" w:id="7"/>
      <w:bookmarkEnd w:id="7"/>
      <w:r w:rsidDel="00000000" w:rsidR="00000000" w:rsidRPr="00000000">
        <w:rPr>
          <w:rtl w:val="0"/>
        </w:rPr>
        <w:t xml:space="preserve">If two (2) MI Reports are not provided in any rolling six (6) month period then an </w:t>
      </w:r>
      <w:r w:rsidDel="00000000" w:rsidR="00000000" w:rsidRPr="00000000">
        <w:rPr>
          <w:b w:val="1"/>
          <w:rtl w:val="0"/>
        </w:rPr>
        <w:t xml:space="preserve">MI Default</w:t>
      </w:r>
      <w:r w:rsidDel="00000000" w:rsidR="00000000" w:rsidRPr="00000000">
        <w:rPr>
          <w:rtl w:val="0"/>
        </w:rPr>
        <w:t xml:space="preserve"> shall be deemed to have occurred and CCS shall be entitled to:</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charge and the Supplier shall pay a "</w:t>
      </w:r>
      <w:r w:rsidDel="00000000" w:rsidR="00000000" w:rsidRPr="00000000">
        <w:rPr>
          <w:b w:val="1"/>
          <w:rtl w:val="0"/>
        </w:rPr>
        <w:t xml:space="preserve">Default Management Charge"</w:t>
      </w:r>
      <w:r w:rsidDel="00000000" w:rsidR="00000000" w:rsidRPr="00000000">
        <w:rPr>
          <w:rtl w:val="0"/>
        </w:rPr>
        <w:t xml:space="preserve"> in respect of the Months in which the MI Default occurred and subsequent Months in which they continue, calculated in accordance with Paragraph 8.2; and/or </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suspend the Supplier from the agreement until such time that deficient MI reports(s) are rectified; and/or</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terminate the Contract.  </w:t>
      </w:r>
    </w:p>
    <w:p w:rsidR="00000000" w:rsidDel="00000000" w:rsidP="00000000" w:rsidRDefault="00000000" w:rsidRPr="00000000" w14:paraId="0000003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bookmarkStart w:colFirst="0" w:colLast="0" w:name="_heading=h.1t3h5sf" w:id="8"/>
      <w:bookmarkEnd w:id="8"/>
      <w:r w:rsidDel="00000000" w:rsidR="00000000" w:rsidRPr="00000000">
        <w:rPr>
          <w:rtl w:val="0"/>
        </w:rPr>
        <w:t xml:space="preserve">The Default Management Charge shall be the higher of:</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sum of five hundred pounds (£500).</w:t>
      </w:r>
    </w:p>
    <w:p w:rsidR="00000000" w:rsidDel="00000000" w:rsidP="00000000" w:rsidRDefault="00000000" w:rsidRPr="00000000" w14:paraId="0000003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1985" w:hanging="851"/>
        <w:jc w:val="left"/>
        <w:rPr/>
      </w:pPr>
      <w:r w:rsidDel="00000000" w:rsidR="00000000" w:rsidRPr="00000000">
        <w:rPr>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426"/>
        </w:tabs>
        <w:spacing w:after="120" w:before="120" w:lineRule="auto"/>
        <w:ind w:left="426" w:hanging="426"/>
        <w:jc w:val="left"/>
        <w:rPr>
          <w:b w:val="1"/>
        </w:rPr>
      </w:pPr>
      <w:r w:rsidDel="00000000" w:rsidR="00000000" w:rsidRPr="00000000">
        <w:rPr>
          <w:b w:val="1"/>
          <w:rtl w:val="0"/>
        </w:rPr>
        <w:t xml:space="preserve">How long</w:t>
      </w:r>
      <w:r w:rsidDel="00000000" w:rsidR="00000000" w:rsidRPr="00000000">
        <w:rPr>
          <w:rtl w:val="0"/>
        </w:rPr>
        <w:t xml:space="preserve"> </w:t>
      </w:r>
      <w:r w:rsidDel="00000000" w:rsidR="00000000" w:rsidRPr="00000000">
        <w:rPr>
          <w:b w:val="1"/>
          <w:rtl w:val="0"/>
        </w:rPr>
        <w:t xml:space="preserve">do I have to claim any credit note raised against the Management Charge?</w:t>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Should a credit note be raised by CCS as a result of an amendment to an original MI Report, then the Supplier shall be entitled to apply (up to the value of the credit note) any credit note issued by CCS against subsequent payments of the Management Charges that are due by the Supplier, provided that the credit note can only be applied against Management Charges that fall due for payment by the Supplier within 12 months of the date the credit note was issued by CCS. </w:t>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If CCS issues a credit note to the Supplier pursuant to Paragraph 9.1 but there is a £0 balance on the Supplier's account in terms of outstanding Management Charges due to CCS, the Supplier will instead be offered a refund equivalent to the value of the open credit note(s).</w:t>
      </w:r>
    </w:p>
    <w:p w:rsidR="00000000" w:rsidDel="00000000" w:rsidP="00000000" w:rsidRDefault="00000000" w:rsidRPr="00000000" w14:paraId="0000003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1134" w:hanging="708"/>
        <w:jc w:val="left"/>
        <w:rPr/>
      </w:pPr>
      <w:r w:rsidDel="00000000" w:rsidR="00000000" w:rsidRPr="00000000">
        <w:rPr>
          <w:rtl w:val="0"/>
        </w:rPr>
        <w:t xml:space="preserve">If any credit note is not applied by the Supplier within the 12 month period referred to in Paragraph 9.1, or a refund is not accepted by the Supplier pursuant to Paragraph 9.2, it will be cancelled by CCS, and CCS will have no responsibility or liability to issue a new credit note or otherwise to refund the associated credit value to the Supplier.</w:t>
      </w:r>
    </w:p>
    <w:p w:rsidR="00000000" w:rsidDel="00000000" w:rsidP="00000000" w:rsidRDefault="00000000" w:rsidRPr="00000000" w14:paraId="0000003D">
      <w:pPr>
        <w:spacing w:after="120" w:before="120"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3E">
      <w:pPr>
        <w:spacing w:after="120" w:before="120" w:lineRule="auto"/>
        <w:jc w:val="left"/>
        <w:rPr>
          <w:b w:val="1"/>
          <w:sz w:val="36"/>
          <w:szCs w:val="36"/>
        </w:rPr>
      </w:pPr>
      <w:r w:rsidDel="00000000" w:rsidR="00000000" w:rsidRPr="00000000">
        <w:rPr>
          <w:b w:val="1"/>
          <w:sz w:val="36"/>
          <w:szCs w:val="36"/>
          <w:rtl w:val="0"/>
        </w:rPr>
        <w:t xml:space="preserve">Annex A: MI Reporting Template</w:t>
      </w:r>
    </w:p>
    <w:p w:rsidR="00000000" w:rsidDel="00000000" w:rsidP="00000000" w:rsidRDefault="00000000" w:rsidRPr="00000000" w14:paraId="0000003F">
      <w:pPr>
        <w:spacing w:after="120" w:before="120" w:lineRule="auto"/>
        <w:jc w:val="left"/>
        <w:rPr>
          <w:b w:val="1"/>
          <w:i w:val="1"/>
        </w:rPr>
      </w:pPr>
      <w:r w:rsidDel="00000000" w:rsidR="00000000" w:rsidRPr="00000000">
        <w:rPr>
          <w:rtl w:val="0"/>
        </w:rPr>
      </w:r>
    </w:p>
    <w:p w:rsidR="00000000" w:rsidDel="00000000" w:rsidP="00000000" w:rsidRDefault="00000000" w:rsidRPr="00000000" w14:paraId="00000040">
      <w:pPr>
        <w:spacing w:after="120" w:before="120" w:lineRule="auto"/>
        <w:jc w:val="left"/>
        <w:rPr/>
      </w:pPr>
      <w:bookmarkStart w:colFirst="0" w:colLast="0" w:name="_heading=h.1854lcsac246" w:id="9"/>
      <w:bookmarkEnd w:id="9"/>
      <w:r w:rsidDel="00000000" w:rsidR="00000000" w:rsidRPr="00000000">
        <w:rPr/>
        <w:pict>
          <v:shape id="_x0000_i1027" style="width:75pt;height:49pt" o:ole="" type="#_x0000_t75">
            <v:imagedata r:id="rId1" o:title=""/>
          </v:shape>
          <o:OLEObject DrawAspect="Icon" r:id="rId2" ObjectID="_1816167996" ProgID="Excel.Sheet.12" ShapeID="_x0000_i1027" Type="Embed"/>
        </w:pict>
      </w:r>
      <w:r w:rsidDel="00000000" w:rsidR="00000000" w:rsidRPr="00000000">
        <w:rPr>
          <w:rtl w:val="0"/>
        </w:rPr>
      </w:r>
    </w:p>
    <w:p w:rsidR="00000000" w:rsidDel="00000000" w:rsidP="00000000" w:rsidRDefault="00000000" w:rsidRPr="00000000" w14:paraId="00000041">
      <w:pPr>
        <w:spacing w:after="120" w:before="120" w:lineRule="auto"/>
        <w:jc w:val="left"/>
        <w:rPr/>
      </w:pPr>
      <w:r w:rsidDel="00000000" w:rsidR="00000000" w:rsidRPr="00000000">
        <w:rPr>
          <w:rtl w:val="0"/>
        </w:rPr>
      </w:r>
    </w:p>
    <w:p w:rsidR="00000000" w:rsidDel="00000000" w:rsidP="00000000" w:rsidRDefault="00000000" w:rsidRPr="00000000" w14:paraId="00000042">
      <w:pPr>
        <w:spacing w:after="120" w:before="120" w:lineRule="auto"/>
        <w:jc w:val="left"/>
        <w:rPr/>
      </w:pPr>
      <w:r w:rsidDel="00000000" w:rsidR="00000000" w:rsidRPr="00000000">
        <w:rPr>
          <w:rtl w:val="0"/>
        </w:rPr>
      </w:r>
    </w:p>
    <w:p w:rsidR="00000000" w:rsidDel="00000000" w:rsidP="00000000" w:rsidRDefault="00000000" w:rsidRPr="00000000" w14:paraId="00000043">
      <w:pPr>
        <w:spacing w:after="120" w:before="120" w:lineRule="auto"/>
        <w:jc w:val="left"/>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spacing w:after="120" w:before="120" w:lineRule="auto"/>
        <w:jc w:val="left"/>
        <w:rPr>
          <w:b w:val="1"/>
          <w:sz w:val="36"/>
          <w:szCs w:val="36"/>
        </w:rPr>
      </w:pPr>
      <w:r w:rsidDel="00000000" w:rsidR="00000000" w:rsidRPr="00000000">
        <w:rPr>
          <w:b w:val="1"/>
          <w:sz w:val="36"/>
          <w:szCs w:val="36"/>
          <w:rtl w:val="0"/>
        </w:rPr>
        <w:t xml:space="preserve">Annex B: Management Charge</w:t>
      </w:r>
    </w:p>
    <w:p w:rsidR="00000000" w:rsidDel="00000000" w:rsidP="00000000" w:rsidRDefault="00000000" w:rsidRPr="00000000" w14:paraId="00000046">
      <w:pPr>
        <w:spacing w:after="120" w:before="120" w:lineRule="auto"/>
        <w:jc w:val="left"/>
        <w:rPr/>
      </w:pPr>
      <w:r w:rsidDel="00000000" w:rsidR="00000000" w:rsidRPr="00000000">
        <w:rPr>
          <w:rtl w:val="0"/>
        </w:rPr>
      </w:r>
    </w:p>
    <w:p w:rsidR="00000000" w:rsidDel="00000000" w:rsidP="00000000" w:rsidRDefault="00000000" w:rsidRPr="00000000" w14:paraId="00000047">
      <w:pPr>
        <w:spacing w:after="120" w:before="120" w:lineRule="auto"/>
        <w:jc w:val="left"/>
        <w:rPr/>
      </w:pPr>
      <w:r w:rsidDel="00000000" w:rsidR="00000000" w:rsidRPr="00000000">
        <w:rPr>
          <w:rtl w:val="0"/>
        </w:rPr>
        <w:t xml:space="preserve">Management Charge will be applied to Charges submitted via Management Information at the rates set out in the below table for each type of Deliverable:</w:t>
      </w:r>
    </w:p>
    <w:tbl>
      <w:tblPr>
        <w:tblStyle w:val="Table1"/>
        <w:tblW w:w="963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3539"/>
        <w:gridCol w:w="1561"/>
        <w:gridCol w:w="1701"/>
        <w:tblGridChange w:id="0">
          <w:tblGrid>
            <w:gridCol w:w="2835"/>
            <w:gridCol w:w="3539"/>
            <w:gridCol w:w="1561"/>
            <w:gridCol w:w="1701"/>
          </w:tblGrid>
        </w:tblGridChange>
      </w:tblGrid>
      <w:tr>
        <w:trPr>
          <w:cantSplit w:val="0"/>
          <w:trHeight w:val="290" w:hRule="atLeast"/>
          <w:tblHeader w:val="0"/>
        </w:trPr>
        <w:tc>
          <w:tcPr>
            <w:shd w:fill="bfbfbf" w:val="clear"/>
            <w:vAlign w:val="bottom"/>
          </w:tcPr>
          <w:p w:rsidR="00000000" w:rsidDel="00000000" w:rsidP="00000000" w:rsidRDefault="00000000" w:rsidRPr="00000000" w14:paraId="00000048">
            <w:pPr>
              <w:spacing w:after="0" w:lineRule="auto"/>
              <w:jc w:val="left"/>
              <w:rPr>
                <w:b w:val="1"/>
                <w:sz w:val="22"/>
                <w:szCs w:val="22"/>
              </w:rPr>
            </w:pPr>
            <w:r w:rsidDel="00000000" w:rsidR="00000000" w:rsidRPr="00000000">
              <w:rPr>
                <w:b w:val="1"/>
                <w:sz w:val="22"/>
                <w:szCs w:val="22"/>
                <w:rtl w:val="0"/>
              </w:rPr>
              <w:t xml:space="preserve">Service Line</w:t>
            </w:r>
          </w:p>
        </w:tc>
        <w:tc>
          <w:tcPr>
            <w:shd w:fill="bfbfbf" w:val="clear"/>
            <w:vAlign w:val="bottom"/>
          </w:tcPr>
          <w:p w:rsidR="00000000" w:rsidDel="00000000" w:rsidP="00000000" w:rsidRDefault="00000000" w:rsidRPr="00000000" w14:paraId="00000049">
            <w:pPr>
              <w:spacing w:after="0" w:lineRule="auto"/>
              <w:jc w:val="left"/>
              <w:rPr>
                <w:b w:val="1"/>
                <w:sz w:val="22"/>
                <w:szCs w:val="22"/>
              </w:rPr>
            </w:pPr>
            <w:r w:rsidDel="00000000" w:rsidR="00000000" w:rsidRPr="00000000">
              <w:rPr>
                <w:b w:val="1"/>
                <w:sz w:val="22"/>
                <w:szCs w:val="22"/>
                <w:rtl w:val="0"/>
              </w:rPr>
              <w:t xml:space="preserve">Detail</w:t>
            </w:r>
          </w:p>
        </w:tc>
        <w:tc>
          <w:tcPr>
            <w:shd w:fill="bfbfbf" w:val="clear"/>
            <w:vAlign w:val="bottom"/>
          </w:tcPr>
          <w:p w:rsidR="00000000" w:rsidDel="00000000" w:rsidP="00000000" w:rsidRDefault="00000000" w:rsidRPr="00000000" w14:paraId="0000004A">
            <w:pPr>
              <w:spacing w:after="0" w:lineRule="auto"/>
              <w:jc w:val="left"/>
              <w:rPr>
                <w:b w:val="1"/>
                <w:sz w:val="22"/>
                <w:szCs w:val="22"/>
              </w:rPr>
            </w:pPr>
            <w:r w:rsidDel="00000000" w:rsidR="00000000" w:rsidRPr="00000000">
              <w:rPr>
                <w:b w:val="1"/>
                <w:sz w:val="22"/>
                <w:szCs w:val="22"/>
                <w:rtl w:val="0"/>
              </w:rPr>
              <w:t xml:space="preserve">Management Charge %</w:t>
            </w:r>
          </w:p>
        </w:tc>
        <w:tc>
          <w:tcPr>
            <w:shd w:fill="bfbfbf" w:val="clear"/>
            <w:vAlign w:val="bottom"/>
          </w:tcPr>
          <w:p w:rsidR="00000000" w:rsidDel="00000000" w:rsidP="00000000" w:rsidRDefault="00000000" w:rsidRPr="00000000" w14:paraId="0000004B">
            <w:pPr>
              <w:spacing w:after="0" w:lineRule="auto"/>
              <w:jc w:val="left"/>
              <w:rPr>
                <w:b w:val="1"/>
                <w:sz w:val="22"/>
                <w:szCs w:val="22"/>
              </w:rPr>
            </w:pPr>
            <w:r w:rsidDel="00000000" w:rsidR="00000000" w:rsidRPr="00000000">
              <w:rPr>
                <w:b w:val="1"/>
                <w:sz w:val="22"/>
                <w:szCs w:val="22"/>
                <w:rtl w:val="0"/>
              </w:rPr>
              <w:t xml:space="preserve">Applied to</w:t>
            </w:r>
          </w:p>
        </w:tc>
      </w:tr>
      <w:tr>
        <w:trPr>
          <w:cantSplit w:val="0"/>
          <w:trHeight w:val="290" w:hRule="atLeast"/>
          <w:tblHeader w:val="0"/>
        </w:trPr>
        <w:tc>
          <w:tcPr>
            <w:shd w:fill="auto" w:val="clear"/>
            <w:vAlign w:val="bottom"/>
          </w:tcPr>
          <w:p w:rsidR="00000000" w:rsidDel="00000000" w:rsidP="00000000" w:rsidRDefault="00000000" w:rsidRPr="00000000" w14:paraId="0000004C">
            <w:pPr>
              <w:spacing w:after="0" w:lineRule="auto"/>
              <w:jc w:val="left"/>
              <w:rPr>
                <w:b w:val="1"/>
                <w:sz w:val="22"/>
                <w:szCs w:val="22"/>
              </w:rPr>
            </w:pPr>
            <w:r w:rsidDel="00000000" w:rsidR="00000000" w:rsidRPr="00000000">
              <w:rPr>
                <w:b w:val="1"/>
                <w:sz w:val="22"/>
                <w:szCs w:val="22"/>
                <w:rtl w:val="0"/>
              </w:rPr>
              <w:t xml:space="preserve">Staff Bank</w:t>
            </w:r>
          </w:p>
        </w:tc>
        <w:tc>
          <w:tcPr>
            <w:shd w:fill="auto" w:val="clear"/>
            <w:vAlign w:val="bottom"/>
          </w:tcPr>
          <w:p w:rsidR="00000000" w:rsidDel="00000000" w:rsidP="00000000" w:rsidRDefault="00000000" w:rsidRPr="00000000" w14:paraId="0000004D">
            <w:pPr>
              <w:spacing w:after="0" w:lineRule="auto"/>
              <w:jc w:val="left"/>
              <w:rPr>
                <w:sz w:val="22"/>
                <w:szCs w:val="22"/>
              </w:rPr>
            </w:pPr>
            <w:r w:rsidDel="00000000" w:rsidR="00000000" w:rsidRPr="00000000">
              <w:rPr>
                <w:sz w:val="22"/>
                <w:szCs w:val="22"/>
                <w:rtl w:val="0"/>
              </w:rPr>
              <w:t xml:space="preserve">Contractor Employ</w:t>
            </w:r>
          </w:p>
        </w:tc>
        <w:tc>
          <w:tcPr>
            <w:shd w:fill="auto" w:val="clear"/>
            <w:vAlign w:val="bottom"/>
          </w:tcPr>
          <w:p w:rsidR="00000000" w:rsidDel="00000000" w:rsidP="00000000" w:rsidRDefault="00000000" w:rsidRPr="00000000" w14:paraId="0000004E">
            <w:pPr>
              <w:spacing w:after="0" w:lineRule="auto"/>
              <w:jc w:val="right"/>
              <w:rPr>
                <w:sz w:val="22"/>
                <w:szCs w:val="22"/>
              </w:rPr>
            </w:pPr>
            <w:r w:rsidDel="00000000" w:rsidR="00000000" w:rsidRPr="00000000">
              <w:rPr>
                <w:sz w:val="22"/>
                <w:szCs w:val="22"/>
                <w:rtl w:val="0"/>
              </w:rPr>
              <w:t xml:space="preserve">1%</w:t>
            </w:r>
          </w:p>
        </w:tc>
        <w:tc>
          <w:tcPr>
            <w:shd w:fill="auto" w:val="clear"/>
            <w:vAlign w:val="bottom"/>
          </w:tcPr>
          <w:p w:rsidR="00000000" w:rsidDel="00000000" w:rsidP="00000000" w:rsidRDefault="00000000" w:rsidRPr="00000000" w14:paraId="0000004F">
            <w:pPr>
              <w:spacing w:after="0" w:lineRule="auto"/>
              <w:jc w:val="left"/>
              <w:rPr>
                <w:sz w:val="22"/>
                <w:szCs w:val="22"/>
              </w:rPr>
            </w:pPr>
            <w:r w:rsidDel="00000000" w:rsidR="00000000" w:rsidRPr="00000000">
              <w:rPr>
                <w:sz w:val="22"/>
                <w:szCs w:val="22"/>
                <w:rtl w:val="0"/>
              </w:rPr>
              <w:t xml:space="preserve">Fees only (excluding Worker pay)</w:t>
            </w:r>
          </w:p>
        </w:tc>
      </w:tr>
      <w:tr>
        <w:trPr>
          <w:cantSplit w:val="0"/>
          <w:trHeight w:val="290" w:hRule="atLeast"/>
          <w:tblHeader w:val="0"/>
        </w:trPr>
        <w:tc>
          <w:tcPr>
            <w:shd w:fill="auto" w:val="clear"/>
            <w:vAlign w:val="bottom"/>
          </w:tcPr>
          <w:p w:rsidR="00000000" w:rsidDel="00000000" w:rsidP="00000000" w:rsidRDefault="00000000" w:rsidRPr="00000000" w14:paraId="00000050">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51">
            <w:pPr>
              <w:spacing w:after="0" w:lineRule="auto"/>
              <w:jc w:val="left"/>
              <w:rPr>
                <w:sz w:val="22"/>
                <w:szCs w:val="22"/>
              </w:rPr>
            </w:pPr>
            <w:r w:rsidDel="00000000" w:rsidR="00000000" w:rsidRPr="00000000">
              <w:rPr>
                <w:sz w:val="22"/>
                <w:szCs w:val="22"/>
                <w:rtl w:val="0"/>
              </w:rPr>
              <w:t xml:space="preserve">Trust Employ</w:t>
            </w:r>
          </w:p>
        </w:tc>
        <w:tc>
          <w:tcPr>
            <w:shd w:fill="auto" w:val="clear"/>
            <w:vAlign w:val="bottom"/>
          </w:tcPr>
          <w:p w:rsidR="00000000" w:rsidDel="00000000" w:rsidP="00000000" w:rsidRDefault="00000000" w:rsidRPr="00000000" w14:paraId="00000052">
            <w:pPr>
              <w:spacing w:after="0" w:lineRule="auto"/>
              <w:jc w:val="right"/>
              <w:rPr>
                <w:sz w:val="22"/>
                <w:szCs w:val="22"/>
              </w:rPr>
            </w:pPr>
            <w:r w:rsidDel="00000000" w:rsidR="00000000" w:rsidRPr="00000000">
              <w:rPr>
                <w:sz w:val="22"/>
                <w:szCs w:val="22"/>
                <w:rtl w:val="0"/>
              </w:rPr>
              <w:t xml:space="preserve">1%</w:t>
            </w:r>
          </w:p>
        </w:tc>
        <w:tc>
          <w:tcPr>
            <w:shd w:fill="auto" w:val="clear"/>
            <w:vAlign w:val="bottom"/>
          </w:tcPr>
          <w:p w:rsidR="00000000" w:rsidDel="00000000" w:rsidP="00000000" w:rsidRDefault="00000000" w:rsidRPr="00000000" w14:paraId="00000053">
            <w:pPr>
              <w:spacing w:after="0" w:lineRule="auto"/>
              <w:jc w:val="left"/>
              <w:rPr>
                <w:sz w:val="22"/>
                <w:szCs w:val="22"/>
              </w:rPr>
            </w:pPr>
            <w:r w:rsidDel="00000000" w:rsidR="00000000" w:rsidRPr="00000000">
              <w:rPr>
                <w:sz w:val="22"/>
                <w:szCs w:val="22"/>
                <w:rtl w:val="0"/>
              </w:rPr>
              <w:t xml:space="preserve">Fees only (excluding Worker pay)</w:t>
            </w:r>
          </w:p>
        </w:tc>
      </w:tr>
      <w:tr>
        <w:trPr>
          <w:cantSplit w:val="0"/>
          <w:trHeight w:val="290" w:hRule="atLeast"/>
          <w:tblHeader w:val="0"/>
        </w:trPr>
        <w:tc>
          <w:tcPr>
            <w:shd w:fill="auto" w:val="clear"/>
            <w:vAlign w:val="bottom"/>
          </w:tcPr>
          <w:p w:rsidR="00000000" w:rsidDel="00000000" w:rsidP="00000000" w:rsidRDefault="00000000" w:rsidRPr="00000000" w14:paraId="00000054">
            <w:pPr>
              <w:spacing w:after="0" w:lineRule="auto"/>
              <w:jc w:val="left"/>
              <w:rPr>
                <w:b w:val="1"/>
                <w:sz w:val="22"/>
                <w:szCs w:val="22"/>
              </w:rPr>
            </w:pPr>
            <w:r w:rsidDel="00000000" w:rsidR="00000000" w:rsidRPr="00000000">
              <w:rPr>
                <w:b w:val="1"/>
                <w:sz w:val="22"/>
                <w:szCs w:val="22"/>
                <w:rtl w:val="0"/>
              </w:rPr>
              <w:t xml:space="preserve">Direct Engagement</w:t>
            </w:r>
          </w:p>
        </w:tc>
        <w:tc>
          <w:tcPr>
            <w:shd w:fill="auto" w:val="clear"/>
            <w:vAlign w:val="bottom"/>
          </w:tcPr>
          <w:p w:rsidR="00000000" w:rsidDel="00000000" w:rsidP="00000000" w:rsidRDefault="00000000" w:rsidRPr="00000000" w14:paraId="00000055">
            <w:pPr>
              <w:spacing w:after="0" w:lineRule="auto"/>
              <w:jc w:val="left"/>
              <w:rPr>
                <w:sz w:val="22"/>
                <w:szCs w:val="22"/>
              </w:rPr>
            </w:pPr>
            <w:r w:rsidDel="00000000" w:rsidR="00000000" w:rsidRPr="00000000">
              <w:rPr>
                <w:sz w:val="22"/>
                <w:szCs w:val="22"/>
                <w:rtl w:val="0"/>
              </w:rPr>
              <w:t xml:space="preserve">Direct engagement </w:t>
            </w:r>
          </w:p>
        </w:tc>
        <w:tc>
          <w:tcPr>
            <w:shd w:fill="auto" w:val="clear"/>
            <w:vAlign w:val="bottom"/>
          </w:tcPr>
          <w:p w:rsidR="00000000" w:rsidDel="00000000" w:rsidP="00000000" w:rsidRDefault="00000000" w:rsidRPr="00000000" w14:paraId="00000056">
            <w:pPr>
              <w:spacing w:after="0" w:lineRule="auto"/>
              <w:jc w:val="right"/>
              <w:rPr>
                <w:sz w:val="22"/>
                <w:szCs w:val="22"/>
              </w:rPr>
            </w:pPr>
            <w:r w:rsidDel="00000000" w:rsidR="00000000" w:rsidRPr="00000000">
              <w:rPr>
                <w:sz w:val="22"/>
                <w:szCs w:val="22"/>
                <w:rtl w:val="0"/>
              </w:rPr>
              <w:t xml:space="preserve">3%</w:t>
            </w:r>
          </w:p>
        </w:tc>
        <w:tc>
          <w:tcPr>
            <w:shd w:fill="auto" w:val="clear"/>
            <w:vAlign w:val="bottom"/>
          </w:tcPr>
          <w:p w:rsidR="00000000" w:rsidDel="00000000" w:rsidP="00000000" w:rsidRDefault="00000000" w:rsidRPr="00000000" w14:paraId="00000057">
            <w:pPr>
              <w:spacing w:after="0" w:lineRule="auto"/>
              <w:jc w:val="left"/>
              <w:rPr>
                <w:sz w:val="22"/>
                <w:szCs w:val="22"/>
              </w:rPr>
            </w:pPr>
            <w:r w:rsidDel="00000000" w:rsidR="00000000" w:rsidRPr="00000000">
              <w:rPr>
                <w:sz w:val="22"/>
                <w:szCs w:val="22"/>
                <w:rtl w:val="0"/>
              </w:rPr>
              <w:t xml:space="preserve">Fees only</w:t>
            </w:r>
          </w:p>
        </w:tc>
      </w:tr>
      <w:tr>
        <w:trPr>
          <w:cantSplit w:val="0"/>
          <w:trHeight w:val="290" w:hRule="atLeast"/>
          <w:tblHeader w:val="0"/>
        </w:trPr>
        <w:tc>
          <w:tcPr>
            <w:shd w:fill="auto" w:val="clear"/>
            <w:vAlign w:val="bottom"/>
          </w:tcPr>
          <w:p w:rsidR="00000000" w:rsidDel="00000000" w:rsidP="00000000" w:rsidRDefault="00000000" w:rsidRPr="00000000" w14:paraId="00000058">
            <w:pPr>
              <w:spacing w:after="0" w:lineRule="auto"/>
              <w:jc w:val="left"/>
              <w:rPr>
                <w:b w:val="1"/>
                <w:sz w:val="22"/>
                <w:szCs w:val="22"/>
              </w:rPr>
            </w:pPr>
            <w:r w:rsidDel="00000000" w:rsidR="00000000" w:rsidRPr="00000000">
              <w:rPr>
                <w:b w:val="1"/>
                <w:sz w:val="22"/>
                <w:szCs w:val="22"/>
                <w:rtl w:val="0"/>
              </w:rPr>
              <w:t xml:space="preserve">Domestic Permanent Recruitment</w:t>
            </w:r>
          </w:p>
        </w:tc>
        <w:tc>
          <w:tcPr>
            <w:shd w:fill="auto" w:val="clear"/>
            <w:vAlign w:val="bottom"/>
          </w:tcPr>
          <w:p w:rsidR="00000000" w:rsidDel="00000000" w:rsidP="00000000" w:rsidRDefault="00000000" w:rsidRPr="00000000" w14:paraId="00000059">
            <w:pPr>
              <w:spacing w:after="0" w:lineRule="auto"/>
              <w:jc w:val="left"/>
              <w:rPr>
                <w:sz w:val="22"/>
                <w:szCs w:val="22"/>
              </w:rPr>
            </w:pPr>
            <w:r w:rsidDel="00000000" w:rsidR="00000000" w:rsidRPr="00000000">
              <w:rPr>
                <w:sz w:val="22"/>
                <w:szCs w:val="22"/>
                <w:rtl w:val="0"/>
              </w:rPr>
              <w:t xml:space="preserve">Candidate fee</w:t>
            </w:r>
          </w:p>
        </w:tc>
        <w:tc>
          <w:tcPr>
            <w:shd w:fill="auto" w:val="clear"/>
            <w:vAlign w:val="bottom"/>
          </w:tcPr>
          <w:p w:rsidR="00000000" w:rsidDel="00000000" w:rsidP="00000000" w:rsidRDefault="00000000" w:rsidRPr="00000000" w14:paraId="0000005A">
            <w:pPr>
              <w:spacing w:after="0" w:lineRule="auto"/>
              <w:jc w:val="right"/>
              <w:rPr>
                <w:sz w:val="22"/>
                <w:szCs w:val="22"/>
              </w:rPr>
            </w:pPr>
            <w:r w:rsidDel="00000000" w:rsidR="00000000" w:rsidRPr="00000000">
              <w:rPr>
                <w:sz w:val="22"/>
                <w:szCs w:val="22"/>
                <w:rtl w:val="0"/>
              </w:rPr>
              <w:t xml:space="preserve">1%</w:t>
            </w:r>
          </w:p>
        </w:tc>
        <w:tc>
          <w:tcPr>
            <w:shd w:fill="auto" w:val="clear"/>
            <w:vAlign w:val="bottom"/>
          </w:tcPr>
          <w:p w:rsidR="00000000" w:rsidDel="00000000" w:rsidP="00000000" w:rsidRDefault="00000000" w:rsidRPr="00000000" w14:paraId="0000005B">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5C">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5D">
            <w:pPr>
              <w:spacing w:after="0" w:lineRule="auto"/>
              <w:jc w:val="left"/>
              <w:rPr>
                <w:sz w:val="22"/>
                <w:szCs w:val="22"/>
              </w:rPr>
            </w:pPr>
            <w:r w:rsidDel="00000000" w:rsidR="00000000" w:rsidRPr="00000000">
              <w:rPr>
                <w:sz w:val="22"/>
                <w:szCs w:val="22"/>
                <w:rtl w:val="0"/>
              </w:rPr>
              <w:t xml:space="preserve">Recruitment Process Outsourcing</w:t>
            </w:r>
          </w:p>
        </w:tc>
        <w:tc>
          <w:tcPr>
            <w:shd w:fill="auto" w:val="clear"/>
            <w:vAlign w:val="bottom"/>
          </w:tcPr>
          <w:p w:rsidR="00000000" w:rsidDel="00000000" w:rsidP="00000000" w:rsidRDefault="00000000" w:rsidRPr="00000000" w14:paraId="0000005E">
            <w:pPr>
              <w:spacing w:after="0" w:lineRule="auto"/>
              <w:jc w:val="right"/>
              <w:rPr>
                <w:sz w:val="22"/>
                <w:szCs w:val="22"/>
              </w:rPr>
            </w:pPr>
            <w:r w:rsidDel="00000000" w:rsidR="00000000" w:rsidRPr="00000000">
              <w:rPr>
                <w:sz w:val="22"/>
                <w:szCs w:val="22"/>
                <w:rtl w:val="0"/>
              </w:rPr>
              <w:t xml:space="preserve">1%</w:t>
            </w:r>
          </w:p>
        </w:tc>
        <w:tc>
          <w:tcPr>
            <w:shd w:fill="auto" w:val="clear"/>
            <w:vAlign w:val="bottom"/>
          </w:tcPr>
          <w:p w:rsidR="00000000" w:rsidDel="00000000" w:rsidP="00000000" w:rsidRDefault="00000000" w:rsidRPr="00000000" w14:paraId="0000005F">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60">
            <w:pPr>
              <w:spacing w:after="0" w:lineRule="auto"/>
              <w:jc w:val="left"/>
              <w:rPr>
                <w:b w:val="1"/>
                <w:sz w:val="22"/>
                <w:szCs w:val="22"/>
              </w:rPr>
            </w:pPr>
            <w:r w:rsidDel="00000000" w:rsidR="00000000" w:rsidRPr="00000000">
              <w:rPr>
                <w:b w:val="1"/>
                <w:sz w:val="22"/>
                <w:szCs w:val="22"/>
                <w:rtl w:val="0"/>
              </w:rPr>
              <w:t xml:space="preserve">International Permanent Recruitment</w:t>
            </w:r>
          </w:p>
        </w:tc>
        <w:tc>
          <w:tcPr>
            <w:shd w:fill="auto" w:val="clear"/>
            <w:vAlign w:val="bottom"/>
          </w:tcPr>
          <w:p w:rsidR="00000000" w:rsidDel="00000000" w:rsidP="00000000" w:rsidRDefault="00000000" w:rsidRPr="00000000" w14:paraId="00000061">
            <w:pPr>
              <w:spacing w:after="0" w:lineRule="auto"/>
              <w:jc w:val="left"/>
              <w:rPr>
                <w:sz w:val="22"/>
                <w:szCs w:val="22"/>
              </w:rPr>
            </w:pPr>
            <w:r w:rsidDel="00000000" w:rsidR="00000000" w:rsidRPr="00000000">
              <w:rPr>
                <w:sz w:val="22"/>
                <w:szCs w:val="22"/>
                <w:rtl w:val="0"/>
              </w:rPr>
              <w:t xml:space="preserve">Candidate fee</w:t>
            </w:r>
          </w:p>
        </w:tc>
        <w:tc>
          <w:tcPr>
            <w:shd w:fill="auto" w:val="clear"/>
            <w:vAlign w:val="bottom"/>
          </w:tcPr>
          <w:p w:rsidR="00000000" w:rsidDel="00000000" w:rsidP="00000000" w:rsidRDefault="00000000" w:rsidRPr="00000000" w14:paraId="00000062">
            <w:pPr>
              <w:spacing w:after="0" w:lineRule="auto"/>
              <w:jc w:val="right"/>
              <w:rPr>
                <w:sz w:val="22"/>
                <w:szCs w:val="22"/>
              </w:rPr>
            </w:pPr>
            <w:r w:rsidDel="00000000" w:rsidR="00000000" w:rsidRPr="00000000">
              <w:rPr>
                <w:sz w:val="22"/>
                <w:szCs w:val="22"/>
                <w:rtl w:val="0"/>
              </w:rPr>
              <w:t xml:space="preserve">3%</w:t>
            </w:r>
          </w:p>
        </w:tc>
        <w:tc>
          <w:tcPr>
            <w:shd w:fill="auto" w:val="clear"/>
            <w:vAlign w:val="bottom"/>
          </w:tcPr>
          <w:p w:rsidR="00000000" w:rsidDel="00000000" w:rsidP="00000000" w:rsidRDefault="00000000" w:rsidRPr="00000000" w14:paraId="00000063">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64">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65">
            <w:pPr>
              <w:spacing w:after="0" w:lineRule="auto"/>
              <w:jc w:val="left"/>
              <w:rPr>
                <w:sz w:val="22"/>
                <w:szCs w:val="22"/>
              </w:rPr>
            </w:pPr>
            <w:r w:rsidDel="00000000" w:rsidR="00000000" w:rsidRPr="00000000">
              <w:rPr>
                <w:sz w:val="22"/>
                <w:szCs w:val="22"/>
                <w:rtl w:val="0"/>
              </w:rPr>
              <w:t xml:space="preserve">Computer Based Test (CBT)</w:t>
            </w:r>
          </w:p>
        </w:tc>
        <w:tc>
          <w:tcPr>
            <w:shd w:fill="auto" w:val="clear"/>
            <w:vAlign w:val="bottom"/>
          </w:tcPr>
          <w:p w:rsidR="00000000" w:rsidDel="00000000" w:rsidP="00000000" w:rsidRDefault="00000000" w:rsidRPr="00000000" w14:paraId="00000066">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67">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68">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69">
            <w:pPr>
              <w:spacing w:after="0" w:lineRule="auto"/>
              <w:jc w:val="left"/>
              <w:rPr>
                <w:sz w:val="22"/>
                <w:szCs w:val="22"/>
              </w:rPr>
            </w:pPr>
            <w:r w:rsidDel="00000000" w:rsidR="00000000" w:rsidRPr="00000000">
              <w:rPr>
                <w:sz w:val="22"/>
                <w:szCs w:val="22"/>
                <w:rtl w:val="0"/>
              </w:rPr>
              <w:t xml:space="preserve">Customer Flights and Hotel Cost</w:t>
            </w:r>
          </w:p>
        </w:tc>
        <w:tc>
          <w:tcPr>
            <w:shd w:fill="auto" w:val="clear"/>
            <w:vAlign w:val="bottom"/>
          </w:tcPr>
          <w:p w:rsidR="00000000" w:rsidDel="00000000" w:rsidP="00000000" w:rsidRDefault="00000000" w:rsidRPr="00000000" w14:paraId="0000006A">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6B">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6C">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6D">
            <w:pPr>
              <w:spacing w:after="0" w:lineRule="auto"/>
              <w:jc w:val="left"/>
              <w:rPr>
                <w:sz w:val="22"/>
                <w:szCs w:val="22"/>
              </w:rPr>
            </w:pPr>
            <w:r w:rsidDel="00000000" w:rsidR="00000000" w:rsidRPr="00000000">
              <w:rPr>
                <w:sz w:val="22"/>
                <w:szCs w:val="22"/>
                <w:rtl w:val="0"/>
              </w:rPr>
              <w:t xml:space="preserve">Customer Transport Cost (Excluding Flights)</w:t>
            </w:r>
          </w:p>
        </w:tc>
        <w:tc>
          <w:tcPr>
            <w:shd w:fill="auto" w:val="clear"/>
            <w:vAlign w:val="bottom"/>
          </w:tcPr>
          <w:p w:rsidR="00000000" w:rsidDel="00000000" w:rsidP="00000000" w:rsidRDefault="00000000" w:rsidRPr="00000000" w14:paraId="0000006E">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6F">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70">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71">
            <w:pPr>
              <w:spacing w:after="0" w:lineRule="auto"/>
              <w:jc w:val="left"/>
              <w:rPr>
                <w:sz w:val="22"/>
                <w:szCs w:val="22"/>
              </w:rPr>
            </w:pPr>
            <w:r w:rsidDel="00000000" w:rsidR="00000000" w:rsidRPr="00000000">
              <w:rPr>
                <w:sz w:val="22"/>
                <w:szCs w:val="22"/>
                <w:rtl w:val="0"/>
              </w:rPr>
              <w:t xml:space="preserve">Employee Insurance</w:t>
            </w:r>
          </w:p>
        </w:tc>
        <w:tc>
          <w:tcPr>
            <w:shd w:fill="auto" w:val="clear"/>
            <w:vAlign w:val="bottom"/>
          </w:tcPr>
          <w:p w:rsidR="00000000" w:rsidDel="00000000" w:rsidP="00000000" w:rsidRDefault="00000000" w:rsidRPr="00000000" w14:paraId="00000072">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73">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74">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75">
            <w:pPr>
              <w:spacing w:after="0" w:lineRule="auto"/>
              <w:jc w:val="left"/>
              <w:rPr>
                <w:sz w:val="22"/>
                <w:szCs w:val="22"/>
              </w:rPr>
            </w:pPr>
            <w:r w:rsidDel="00000000" w:rsidR="00000000" w:rsidRPr="00000000">
              <w:rPr>
                <w:sz w:val="22"/>
                <w:szCs w:val="22"/>
                <w:rtl w:val="0"/>
              </w:rPr>
              <w:t xml:space="preserve">Immigration Health Surcharge (IHS)</w:t>
            </w:r>
          </w:p>
        </w:tc>
        <w:tc>
          <w:tcPr>
            <w:shd w:fill="auto" w:val="clear"/>
            <w:vAlign w:val="bottom"/>
          </w:tcPr>
          <w:p w:rsidR="00000000" w:rsidDel="00000000" w:rsidP="00000000" w:rsidRDefault="00000000" w:rsidRPr="00000000" w14:paraId="00000076">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77">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78">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79">
            <w:pPr>
              <w:spacing w:after="0" w:lineRule="auto"/>
              <w:jc w:val="left"/>
              <w:rPr>
                <w:sz w:val="22"/>
                <w:szCs w:val="22"/>
              </w:rPr>
            </w:pPr>
            <w:r w:rsidDel="00000000" w:rsidR="00000000" w:rsidRPr="00000000">
              <w:rPr>
                <w:sz w:val="22"/>
                <w:szCs w:val="22"/>
                <w:rtl w:val="0"/>
              </w:rPr>
              <w:t xml:space="preserve">International English Language Testing System (IELTS)</w:t>
            </w:r>
          </w:p>
        </w:tc>
        <w:tc>
          <w:tcPr>
            <w:shd w:fill="auto" w:val="clear"/>
            <w:vAlign w:val="bottom"/>
          </w:tcPr>
          <w:p w:rsidR="00000000" w:rsidDel="00000000" w:rsidP="00000000" w:rsidRDefault="00000000" w:rsidRPr="00000000" w14:paraId="0000007A">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7B">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7C">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7D">
            <w:pPr>
              <w:spacing w:after="0" w:lineRule="auto"/>
              <w:jc w:val="left"/>
              <w:rPr>
                <w:sz w:val="22"/>
                <w:szCs w:val="22"/>
              </w:rPr>
            </w:pPr>
            <w:r w:rsidDel="00000000" w:rsidR="00000000" w:rsidRPr="00000000">
              <w:rPr>
                <w:sz w:val="22"/>
                <w:szCs w:val="22"/>
                <w:rtl w:val="0"/>
              </w:rPr>
              <w:t xml:space="preserve">Medical Screening</w:t>
            </w:r>
          </w:p>
        </w:tc>
        <w:tc>
          <w:tcPr>
            <w:shd w:fill="auto" w:val="clear"/>
            <w:vAlign w:val="bottom"/>
          </w:tcPr>
          <w:p w:rsidR="00000000" w:rsidDel="00000000" w:rsidP="00000000" w:rsidRDefault="00000000" w:rsidRPr="00000000" w14:paraId="0000007E">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7F">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80">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81">
            <w:pPr>
              <w:spacing w:after="0" w:lineRule="auto"/>
              <w:jc w:val="left"/>
              <w:rPr>
                <w:sz w:val="22"/>
                <w:szCs w:val="22"/>
              </w:rPr>
            </w:pPr>
            <w:r w:rsidDel="00000000" w:rsidR="00000000" w:rsidRPr="00000000">
              <w:rPr>
                <w:sz w:val="22"/>
                <w:szCs w:val="22"/>
                <w:rtl w:val="0"/>
              </w:rPr>
              <w:t xml:space="preserve">Nursing and Midwifery Council Registration (NMC)</w:t>
            </w:r>
          </w:p>
        </w:tc>
        <w:tc>
          <w:tcPr>
            <w:shd w:fill="auto" w:val="clear"/>
            <w:vAlign w:val="bottom"/>
          </w:tcPr>
          <w:p w:rsidR="00000000" w:rsidDel="00000000" w:rsidP="00000000" w:rsidRDefault="00000000" w:rsidRPr="00000000" w14:paraId="00000082">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83">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84">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85">
            <w:pPr>
              <w:spacing w:after="0" w:lineRule="auto"/>
              <w:jc w:val="left"/>
              <w:rPr>
                <w:sz w:val="22"/>
                <w:szCs w:val="22"/>
              </w:rPr>
            </w:pPr>
            <w:r w:rsidDel="00000000" w:rsidR="00000000" w:rsidRPr="00000000">
              <w:rPr>
                <w:sz w:val="22"/>
                <w:szCs w:val="22"/>
                <w:rtl w:val="0"/>
              </w:rPr>
              <w:t xml:space="preserve">Objective Structured Clinical Examination (OSCE)</w:t>
            </w:r>
          </w:p>
        </w:tc>
        <w:tc>
          <w:tcPr>
            <w:shd w:fill="auto" w:val="clear"/>
            <w:vAlign w:val="bottom"/>
          </w:tcPr>
          <w:p w:rsidR="00000000" w:rsidDel="00000000" w:rsidP="00000000" w:rsidRDefault="00000000" w:rsidRPr="00000000" w14:paraId="00000086">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87">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88">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89">
            <w:pPr>
              <w:spacing w:after="0" w:lineRule="auto"/>
              <w:jc w:val="left"/>
              <w:rPr>
                <w:sz w:val="22"/>
                <w:szCs w:val="22"/>
              </w:rPr>
            </w:pPr>
            <w:r w:rsidDel="00000000" w:rsidR="00000000" w:rsidRPr="00000000">
              <w:rPr>
                <w:sz w:val="22"/>
                <w:szCs w:val="22"/>
                <w:rtl w:val="0"/>
              </w:rPr>
              <w:t xml:space="preserve">Occupational English Test (OET)</w:t>
            </w:r>
          </w:p>
        </w:tc>
        <w:tc>
          <w:tcPr>
            <w:shd w:fill="auto" w:val="clear"/>
            <w:vAlign w:val="bottom"/>
          </w:tcPr>
          <w:p w:rsidR="00000000" w:rsidDel="00000000" w:rsidP="00000000" w:rsidRDefault="00000000" w:rsidRPr="00000000" w14:paraId="0000008A">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8B">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8C">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8D">
            <w:pPr>
              <w:spacing w:after="0" w:lineRule="auto"/>
              <w:jc w:val="left"/>
              <w:rPr>
                <w:sz w:val="22"/>
                <w:szCs w:val="22"/>
              </w:rPr>
            </w:pPr>
            <w:r w:rsidDel="00000000" w:rsidR="00000000" w:rsidRPr="00000000">
              <w:rPr>
                <w:sz w:val="22"/>
                <w:szCs w:val="22"/>
                <w:rtl w:val="0"/>
              </w:rPr>
              <w:t xml:space="preserve">Overseas Employment Certificate (OEC)</w:t>
            </w:r>
          </w:p>
        </w:tc>
        <w:tc>
          <w:tcPr>
            <w:shd w:fill="auto" w:val="clear"/>
            <w:vAlign w:val="bottom"/>
          </w:tcPr>
          <w:p w:rsidR="00000000" w:rsidDel="00000000" w:rsidP="00000000" w:rsidRDefault="00000000" w:rsidRPr="00000000" w14:paraId="0000008E">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8F">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90">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91">
            <w:pPr>
              <w:spacing w:after="0" w:lineRule="auto"/>
              <w:jc w:val="left"/>
              <w:rPr>
                <w:sz w:val="22"/>
                <w:szCs w:val="22"/>
              </w:rPr>
            </w:pPr>
            <w:r w:rsidDel="00000000" w:rsidR="00000000" w:rsidRPr="00000000">
              <w:rPr>
                <w:sz w:val="22"/>
                <w:szCs w:val="22"/>
                <w:rtl w:val="0"/>
              </w:rPr>
              <w:t xml:space="preserve">VISA</w:t>
            </w:r>
          </w:p>
        </w:tc>
        <w:tc>
          <w:tcPr>
            <w:shd w:fill="auto" w:val="clear"/>
            <w:vAlign w:val="bottom"/>
          </w:tcPr>
          <w:p w:rsidR="00000000" w:rsidDel="00000000" w:rsidP="00000000" w:rsidRDefault="00000000" w:rsidRPr="00000000" w14:paraId="00000092">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93">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94">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95">
            <w:pPr>
              <w:spacing w:after="0" w:lineRule="auto"/>
              <w:jc w:val="left"/>
              <w:rPr>
                <w:sz w:val="22"/>
                <w:szCs w:val="22"/>
              </w:rPr>
            </w:pPr>
            <w:r w:rsidDel="00000000" w:rsidR="00000000" w:rsidRPr="00000000">
              <w:rPr>
                <w:sz w:val="22"/>
                <w:szCs w:val="22"/>
                <w:rtl w:val="0"/>
              </w:rPr>
              <w:t xml:space="preserve">Worker Flights</w:t>
            </w:r>
          </w:p>
        </w:tc>
        <w:tc>
          <w:tcPr>
            <w:shd w:fill="auto" w:val="clear"/>
            <w:vAlign w:val="bottom"/>
          </w:tcPr>
          <w:p w:rsidR="00000000" w:rsidDel="00000000" w:rsidP="00000000" w:rsidRDefault="00000000" w:rsidRPr="00000000" w14:paraId="00000096">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97">
            <w:pPr>
              <w:spacing w:after="0" w:lineRule="auto"/>
              <w:jc w:val="left"/>
              <w:rPr>
                <w:sz w:val="22"/>
                <w:szCs w:val="22"/>
              </w:rPr>
            </w:pPr>
            <w:r w:rsidDel="00000000" w:rsidR="00000000" w:rsidRPr="00000000">
              <w:rPr>
                <w:sz w:val="22"/>
                <w:szCs w:val="22"/>
                <w:rtl w:val="0"/>
              </w:rPr>
              <w:t xml:space="preserve">N/A</w:t>
            </w:r>
          </w:p>
        </w:tc>
      </w:tr>
      <w:tr>
        <w:trPr>
          <w:cantSplit w:val="0"/>
          <w:trHeight w:val="290" w:hRule="atLeast"/>
          <w:tblHeader w:val="0"/>
        </w:trPr>
        <w:tc>
          <w:tcPr>
            <w:shd w:fill="auto" w:val="clear"/>
            <w:vAlign w:val="bottom"/>
          </w:tcPr>
          <w:p w:rsidR="00000000" w:rsidDel="00000000" w:rsidP="00000000" w:rsidRDefault="00000000" w:rsidRPr="00000000" w14:paraId="00000098">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99">
            <w:pPr>
              <w:spacing w:after="0" w:lineRule="auto"/>
              <w:jc w:val="left"/>
              <w:rPr>
                <w:sz w:val="22"/>
                <w:szCs w:val="22"/>
              </w:rPr>
            </w:pPr>
            <w:r w:rsidDel="00000000" w:rsidR="00000000" w:rsidRPr="00000000">
              <w:rPr>
                <w:sz w:val="22"/>
                <w:szCs w:val="22"/>
                <w:rtl w:val="0"/>
              </w:rPr>
              <w:t xml:space="preserve">Worker Relocation Cost</w:t>
            </w:r>
          </w:p>
        </w:tc>
        <w:tc>
          <w:tcPr>
            <w:shd w:fill="auto" w:val="clear"/>
            <w:vAlign w:val="bottom"/>
          </w:tcPr>
          <w:p w:rsidR="00000000" w:rsidDel="00000000" w:rsidP="00000000" w:rsidRDefault="00000000" w:rsidRPr="00000000" w14:paraId="0000009A">
            <w:pPr>
              <w:spacing w:after="0" w:lineRule="auto"/>
              <w:jc w:val="right"/>
              <w:rPr>
                <w:sz w:val="22"/>
                <w:szCs w:val="22"/>
              </w:rPr>
            </w:pPr>
            <w:r w:rsidDel="00000000" w:rsidR="00000000" w:rsidRPr="00000000">
              <w:rPr>
                <w:sz w:val="22"/>
                <w:szCs w:val="22"/>
                <w:rtl w:val="0"/>
              </w:rPr>
              <w:t xml:space="preserve">Nil</w:t>
            </w:r>
          </w:p>
        </w:tc>
        <w:tc>
          <w:tcPr>
            <w:shd w:fill="auto" w:val="clear"/>
            <w:vAlign w:val="bottom"/>
          </w:tcPr>
          <w:p w:rsidR="00000000" w:rsidDel="00000000" w:rsidP="00000000" w:rsidRDefault="00000000" w:rsidRPr="00000000" w14:paraId="0000009B">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9C">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9D">
            <w:pPr>
              <w:spacing w:after="0" w:lineRule="auto"/>
              <w:jc w:val="left"/>
              <w:rPr>
                <w:sz w:val="22"/>
                <w:szCs w:val="22"/>
              </w:rPr>
            </w:pPr>
            <w:r w:rsidDel="00000000" w:rsidR="00000000" w:rsidRPr="00000000">
              <w:rPr>
                <w:sz w:val="22"/>
                <w:szCs w:val="22"/>
                <w:rtl w:val="0"/>
              </w:rPr>
              <w:t xml:space="preserve">Worker Transport Cost (Excluding Flights)</w:t>
            </w:r>
          </w:p>
        </w:tc>
        <w:tc>
          <w:tcPr>
            <w:shd w:fill="auto" w:val="clear"/>
            <w:vAlign w:val="bottom"/>
          </w:tcPr>
          <w:p w:rsidR="00000000" w:rsidDel="00000000" w:rsidP="00000000" w:rsidRDefault="00000000" w:rsidRPr="00000000" w14:paraId="0000009E">
            <w:pPr>
              <w:spacing w:after="0" w:lineRule="auto"/>
              <w:jc w:val="right"/>
              <w:rPr>
                <w:sz w:val="22"/>
                <w:szCs w:val="22"/>
              </w:rPr>
            </w:pPr>
            <w:r w:rsidDel="00000000" w:rsidR="00000000" w:rsidRPr="00000000">
              <w:rPr>
                <w:sz w:val="22"/>
                <w:szCs w:val="22"/>
                <w:rtl w:val="0"/>
              </w:rPr>
              <w:t xml:space="preserve">Nil</w:t>
            </w:r>
          </w:p>
          <w:p w:rsidR="00000000" w:rsidDel="00000000" w:rsidP="00000000" w:rsidRDefault="00000000" w:rsidRPr="00000000" w14:paraId="0000009F">
            <w:pPr>
              <w:spacing w:after="0" w:lineRule="auto"/>
              <w:jc w:val="righ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A0">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A1">
            <w:pPr>
              <w:spacing w:after="0" w:lineRule="auto"/>
              <w:jc w:val="left"/>
              <w:rPr>
                <w:b w:val="1"/>
                <w:sz w:val="22"/>
                <w:szCs w:val="22"/>
              </w:rPr>
            </w:pPr>
            <w:r w:rsidDel="00000000" w:rsidR="00000000" w:rsidRPr="00000000">
              <w:rPr>
                <w:b w:val="1"/>
                <w:sz w:val="22"/>
                <w:szCs w:val="22"/>
                <w:rtl w:val="0"/>
              </w:rPr>
              <w:t xml:space="preserve">Mobilisation fee</w:t>
            </w:r>
          </w:p>
        </w:tc>
        <w:tc>
          <w:tcPr>
            <w:shd w:fill="auto" w:val="clear"/>
            <w:vAlign w:val="bottom"/>
          </w:tcPr>
          <w:p w:rsidR="00000000" w:rsidDel="00000000" w:rsidP="00000000" w:rsidRDefault="00000000" w:rsidRPr="00000000" w14:paraId="000000A2">
            <w:pPr>
              <w:spacing w:after="0" w:lineRule="auto"/>
              <w:jc w:val="left"/>
              <w:rPr>
                <w:sz w:val="22"/>
                <w:szCs w:val="22"/>
              </w:rPr>
            </w:pPr>
            <w:r w:rsidDel="00000000" w:rsidR="00000000" w:rsidRPr="00000000">
              <w:rPr>
                <w:sz w:val="22"/>
                <w:szCs w:val="22"/>
                <w:rtl w:val="0"/>
              </w:rPr>
              <w:t xml:space="preserve">N/A</w:t>
            </w:r>
          </w:p>
        </w:tc>
        <w:tc>
          <w:tcPr>
            <w:shd w:fill="auto" w:val="clear"/>
            <w:vAlign w:val="bottom"/>
          </w:tcPr>
          <w:p w:rsidR="00000000" w:rsidDel="00000000" w:rsidP="00000000" w:rsidRDefault="00000000" w:rsidRPr="00000000" w14:paraId="000000A3">
            <w:pPr>
              <w:spacing w:after="0" w:lineRule="auto"/>
              <w:jc w:val="right"/>
              <w:rPr>
                <w:sz w:val="22"/>
                <w:szCs w:val="22"/>
              </w:rPr>
            </w:pPr>
            <w:r w:rsidDel="00000000" w:rsidR="00000000" w:rsidRPr="00000000">
              <w:rPr>
                <w:sz w:val="22"/>
                <w:szCs w:val="22"/>
                <w:rtl w:val="0"/>
              </w:rPr>
              <w:t xml:space="preserve">1%</w:t>
            </w:r>
          </w:p>
        </w:tc>
        <w:tc>
          <w:tcPr>
            <w:shd w:fill="auto" w:val="clear"/>
            <w:vAlign w:val="bottom"/>
          </w:tcPr>
          <w:p w:rsidR="00000000" w:rsidDel="00000000" w:rsidP="00000000" w:rsidRDefault="00000000" w:rsidRPr="00000000" w14:paraId="000000A4">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A5">
            <w:pPr>
              <w:spacing w:after="0" w:lineRule="auto"/>
              <w:jc w:val="left"/>
              <w:rPr>
                <w:b w:val="1"/>
                <w:sz w:val="22"/>
                <w:szCs w:val="22"/>
              </w:rPr>
            </w:pPr>
            <w:r w:rsidDel="00000000" w:rsidR="00000000" w:rsidRPr="00000000">
              <w:rPr>
                <w:b w:val="1"/>
                <w:sz w:val="22"/>
                <w:szCs w:val="22"/>
                <w:rtl w:val="0"/>
              </w:rPr>
              <w:t xml:space="preserve">Annual management fee</w:t>
            </w:r>
          </w:p>
        </w:tc>
        <w:tc>
          <w:tcPr>
            <w:shd w:fill="auto" w:val="clear"/>
            <w:vAlign w:val="bottom"/>
          </w:tcPr>
          <w:p w:rsidR="00000000" w:rsidDel="00000000" w:rsidP="00000000" w:rsidRDefault="00000000" w:rsidRPr="00000000" w14:paraId="000000A6">
            <w:pPr>
              <w:spacing w:after="0" w:lineRule="auto"/>
              <w:jc w:val="left"/>
              <w:rPr>
                <w:sz w:val="22"/>
                <w:szCs w:val="22"/>
              </w:rPr>
            </w:pPr>
            <w:r w:rsidDel="00000000" w:rsidR="00000000" w:rsidRPr="00000000">
              <w:rPr>
                <w:sz w:val="22"/>
                <w:szCs w:val="22"/>
                <w:rtl w:val="0"/>
              </w:rPr>
              <w:t xml:space="preserve">N/A</w:t>
            </w:r>
          </w:p>
        </w:tc>
        <w:tc>
          <w:tcPr>
            <w:shd w:fill="auto" w:val="clear"/>
            <w:vAlign w:val="bottom"/>
          </w:tcPr>
          <w:p w:rsidR="00000000" w:rsidDel="00000000" w:rsidP="00000000" w:rsidRDefault="00000000" w:rsidRPr="00000000" w14:paraId="000000A7">
            <w:pPr>
              <w:spacing w:after="0" w:lineRule="auto"/>
              <w:jc w:val="right"/>
              <w:rPr>
                <w:sz w:val="22"/>
                <w:szCs w:val="22"/>
              </w:rPr>
            </w:pPr>
            <w:r w:rsidDel="00000000" w:rsidR="00000000" w:rsidRPr="00000000">
              <w:rPr>
                <w:sz w:val="22"/>
                <w:szCs w:val="22"/>
                <w:rtl w:val="0"/>
              </w:rPr>
              <w:t xml:space="preserve">1%</w:t>
            </w:r>
          </w:p>
        </w:tc>
        <w:tc>
          <w:tcPr>
            <w:shd w:fill="auto" w:val="clear"/>
            <w:vAlign w:val="bottom"/>
          </w:tcPr>
          <w:p w:rsidR="00000000" w:rsidDel="00000000" w:rsidP="00000000" w:rsidRDefault="00000000" w:rsidRPr="00000000" w14:paraId="000000A8">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A9">
            <w:pPr>
              <w:spacing w:after="0" w:lineRule="auto"/>
              <w:jc w:val="left"/>
              <w:rPr>
                <w:b w:val="1"/>
                <w:sz w:val="22"/>
                <w:szCs w:val="22"/>
              </w:rPr>
            </w:pPr>
            <w:r w:rsidDel="00000000" w:rsidR="00000000" w:rsidRPr="00000000">
              <w:rPr>
                <w:b w:val="1"/>
                <w:sz w:val="22"/>
                <w:szCs w:val="22"/>
                <w:rtl w:val="0"/>
              </w:rPr>
              <w:t xml:space="preserve">Statement of Work </w:t>
            </w:r>
          </w:p>
        </w:tc>
        <w:tc>
          <w:tcPr>
            <w:shd w:fill="auto" w:val="clear"/>
            <w:vAlign w:val="bottom"/>
          </w:tcPr>
          <w:p w:rsidR="00000000" w:rsidDel="00000000" w:rsidP="00000000" w:rsidRDefault="00000000" w:rsidRPr="00000000" w14:paraId="000000AA">
            <w:pPr>
              <w:spacing w:after="0" w:lineRule="auto"/>
              <w:jc w:val="left"/>
              <w:rPr>
                <w:sz w:val="22"/>
                <w:szCs w:val="22"/>
              </w:rPr>
            </w:pPr>
            <w:r w:rsidDel="00000000" w:rsidR="00000000" w:rsidRPr="00000000">
              <w:rPr>
                <w:sz w:val="22"/>
                <w:szCs w:val="22"/>
                <w:rtl w:val="0"/>
              </w:rPr>
              <w:t xml:space="preserve">Statement of Work</w:t>
            </w:r>
          </w:p>
        </w:tc>
        <w:tc>
          <w:tcPr>
            <w:shd w:fill="auto" w:val="clear"/>
            <w:vAlign w:val="bottom"/>
          </w:tcPr>
          <w:p w:rsidR="00000000" w:rsidDel="00000000" w:rsidP="00000000" w:rsidRDefault="00000000" w:rsidRPr="00000000" w14:paraId="000000AB">
            <w:pPr>
              <w:spacing w:after="0" w:lineRule="auto"/>
              <w:jc w:val="right"/>
              <w:rPr>
                <w:sz w:val="22"/>
                <w:szCs w:val="22"/>
              </w:rPr>
            </w:pPr>
            <w:r w:rsidDel="00000000" w:rsidR="00000000" w:rsidRPr="00000000">
              <w:rPr>
                <w:sz w:val="22"/>
                <w:szCs w:val="22"/>
                <w:rtl w:val="0"/>
              </w:rPr>
              <w:t xml:space="preserve">1%</w:t>
            </w:r>
          </w:p>
        </w:tc>
        <w:tc>
          <w:tcPr>
            <w:shd w:fill="auto" w:val="clear"/>
            <w:vAlign w:val="bottom"/>
          </w:tcPr>
          <w:p w:rsidR="00000000" w:rsidDel="00000000" w:rsidP="00000000" w:rsidRDefault="00000000" w:rsidRPr="00000000" w14:paraId="000000AC">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AD">
            <w:pPr>
              <w:spacing w:after="0" w:lineRule="auto"/>
              <w:jc w:val="left"/>
              <w:rPr>
                <w:b w:val="1"/>
                <w:color w:val="242424"/>
                <w:sz w:val="22"/>
                <w:szCs w:val="22"/>
              </w:rPr>
            </w:pPr>
            <w:r w:rsidDel="00000000" w:rsidR="00000000" w:rsidRPr="00000000">
              <w:rPr>
                <w:b w:val="1"/>
                <w:color w:val="242424"/>
                <w:sz w:val="22"/>
                <w:szCs w:val="22"/>
                <w:rtl w:val="0"/>
              </w:rPr>
              <w:t xml:space="preserve">Resource Augmentation</w:t>
            </w:r>
          </w:p>
        </w:tc>
        <w:tc>
          <w:tcPr>
            <w:shd w:fill="auto" w:val="clear"/>
            <w:vAlign w:val="bottom"/>
          </w:tcPr>
          <w:p w:rsidR="00000000" w:rsidDel="00000000" w:rsidP="00000000" w:rsidRDefault="00000000" w:rsidRPr="00000000" w14:paraId="000000AE">
            <w:pPr>
              <w:spacing w:after="0" w:lineRule="auto"/>
              <w:jc w:val="left"/>
              <w:rPr>
                <w:color w:val="242424"/>
                <w:sz w:val="22"/>
                <w:szCs w:val="22"/>
              </w:rPr>
            </w:pPr>
            <w:r w:rsidDel="00000000" w:rsidR="00000000" w:rsidRPr="00000000">
              <w:rPr>
                <w:color w:val="242424"/>
                <w:sz w:val="22"/>
                <w:szCs w:val="22"/>
                <w:rtl w:val="0"/>
              </w:rPr>
              <w:t xml:space="preserve">Resource Augmentation</w:t>
            </w:r>
          </w:p>
        </w:tc>
        <w:tc>
          <w:tcPr>
            <w:shd w:fill="auto" w:val="clear"/>
            <w:vAlign w:val="bottom"/>
          </w:tcPr>
          <w:p w:rsidR="00000000" w:rsidDel="00000000" w:rsidP="00000000" w:rsidRDefault="00000000" w:rsidRPr="00000000" w14:paraId="000000AF">
            <w:pPr>
              <w:spacing w:after="0" w:lineRule="auto"/>
              <w:jc w:val="right"/>
              <w:rPr>
                <w:sz w:val="22"/>
                <w:szCs w:val="22"/>
              </w:rPr>
            </w:pPr>
            <w:r w:rsidDel="00000000" w:rsidR="00000000" w:rsidRPr="00000000">
              <w:rPr>
                <w:sz w:val="22"/>
                <w:szCs w:val="22"/>
                <w:rtl w:val="0"/>
              </w:rPr>
              <w:t xml:space="preserve">1%</w:t>
            </w:r>
          </w:p>
        </w:tc>
        <w:tc>
          <w:tcPr>
            <w:shd w:fill="auto" w:val="clear"/>
            <w:vAlign w:val="bottom"/>
          </w:tcPr>
          <w:p w:rsidR="00000000" w:rsidDel="00000000" w:rsidP="00000000" w:rsidRDefault="00000000" w:rsidRPr="00000000" w14:paraId="000000B0">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B1">
            <w:pPr>
              <w:spacing w:after="0" w:lineRule="auto"/>
              <w:jc w:val="left"/>
              <w:rPr>
                <w:b w:val="1"/>
                <w:sz w:val="22"/>
                <w:szCs w:val="22"/>
              </w:rPr>
            </w:pPr>
            <w:r w:rsidDel="00000000" w:rsidR="00000000" w:rsidRPr="00000000">
              <w:rPr>
                <w:b w:val="1"/>
                <w:sz w:val="22"/>
                <w:szCs w:val="22"/>
                <w:rtl w:val="0"/>
              </w:rPr>
              <w:t xml:space="preserve">Advisory and Discovery</w:t>
            </w:r>
          </w:p>
        </w:tc>
        <w:tc>
          <w:tcPr>
            <w:shd w:fill="auto" w:val="clear"/>
            <w:vAlign w:val="bottom"/>
          </w:tcPr>
          <w:p w:rsidR="00000000" w:rsidDel="00000000" w:rsidP="00000000" w:rsidRDefault="00000000" w:rsidRPr="00000000" w14:paraId="000000B2">
            <w:pPr>
              <w:spacing w:after="0" w:lineRule="auto"/>
              <w:jc w:val="left"/>
              <w:rPr>
                <w:sz w:val="22"/>
                <w:szCs w:val="22"/>
              </w:rPr>
            </w:pPr>
            <w:r w:rsidDel="00000000" w:rsidR="00000000" w:rsidRPr="00000000">
              <w:rPr>
                <w:sz w:val="22"/>
                <w:szCs w:val="22"/>
                <w:rtl w:val="0"/>
              </w:rPr>
              <w:t xml:space="preserve">Advisory and Discovery</w:t>
            </w:r>
          </w:p>
        </w:tc>
        <w:tc>
          <w:tcPr>
            <w:shd w:fill="auto" w:val="clear"/>
            <w:vAlign w:val="bottom"/>
          </w:tcPr>
          <w:p w:rsidR="00000000" w:rsidDel="00000000" w:rsidP="00000000" w:rsidRDefault="00000000" w:rsidRPr="00000000" w14:paraId="000000B3">
            <w:pPr>
              <w:spacing w:after="0" w:lineRule="auto"/>
              <w:jc w:val="right"/>
              <w:rPr>
                <w:sz w:val="22"/>
                <w:szCs w:val="22"/>
              </w:rPr>
            </w:pPr>
            <w:r w:rsidDel="00000000" w:rsidR="00000000" w:rsidRPr="00000000">
              <w:rPr>
                <w:sz w:val="22"/>
                <w:szCs w:val="22"/>
                <w:rtl w:val="0"/>
              </w:rPr>
              <w:t xml:space="preserve">1%</w:t>
            </w:r>
          </w:p>
        </w:tc>
        <w:tc>
          <w:tcPr>
            <w:shd w:fill="auto" w:val="clear"/>
            <w:vAlign w:val="bottom"/>
          </w:tcPr>
          <w:p w:rsidR="00000000" w:rsidDel="00000000" w:rsidP="00000000" w:rsidRDefault="00000000" w:rsidRPr="00000000" w14:paraId="000000B4">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B5">
            <w:pPr>
              <w:spacing w:after="0" w:lineRule="auto"/>
              <w:jc w:val="left"/>
              <w:rPr>
                <w:b w:val="1"/>
                <w:sz w:val="22"/>
                <w:szCs w:val="22"/>
              </w:rPr>
            </w:pPr>
            <w:r w:rsidDel="00000000" w:rsidR="00000000" w:rsidRPr="00000000">
              <w:rPr>
                <w:b w:val="1"/>
                <w:sz w:val="22"/>
                <w:szCs w:val="22"/>
                <w:rtl w:val="0"/>
              </w:rPr>
              <w:t xml:space="preserve">Recruit, Train, Deploy</w:t>
            </w:r>
          </w:p>
        </w:tc>
        <w:tc>
          <w:tcPr>
            <w:shd w:fill="auto" w:val="clear"/>
            <w:vAlign w:val="bottom"/>
          </w:tcPr>
          <w:p w:rsidR="00000000" w:rsidDel="00000000" w:rsidP="00000000" w:rsidRDefault="00000000" w:rsidRPr="00000000" w14:paraId="000000B6">
            <w:pPr>
              <w:spacing w:after="0" w:lineRule="auto"/>
              <w:jc w:val="left"/>
              <w:rPr>
                <w:sz w:val="22"/>
                <w:szCs w:val="22"/>
              </w:rPr>
            </w:pPr>
            <w:r w:rsidDel="00000000" w:rsidR="00000000" w:rsidRPr="00000000">
              <w:rPr>
                <w:sz w:val="22"/>
                <w:szCs w:val="22"/>
                <w:rtl w:val="0"/>
              </w:rPr>
              <w:t xml:space="preserve">Recruit, Train, Deploy</w:t>
            </w:r>
          </w:p>
        </w:tc>
        <w:tc>
          <w:tcPr>
            <w:shd w:fill="auto" w:val="clear"/>
            <w:vAlign w:val="bottom"/>
          </w:tcPr>
          <w:p w:rsidR="00000000" w:rsidDel="00000000" w:rsidP="00000000" w:rsidRDefault="00000000" w:rsidRPr="00000000" w14:paraId="000000B7">
            <w:pPr>
              <w:spacing w:after="0" w:lineRule="auto"/>
              <w:jc w:val="right"/>
              <w:rPr>
                <w:sz w:val="22"/>
                <w:szCs w:val="22"/>
              </w:rPr>
            </w:pPr>
            <w:r w:rsidDel="00000000" w:rsidR="00000000" w:rsidRPr="00000000">
              <w:rPr>
                <w:sz w:val="22"/>
                <w:szCs w:val="22"/>
                <w:rtl w:val="0"/>
              </w:rPr>
              <w:t xml:space="preserve">1%</w:t>
            </w:r>
          </w:p>
        </w:tc>
        <w:tc>
          <w:tcPr>
            <w:shd w:fill="auto" w:val="clear"/>
            <w:vAlign w:val="bottom"/>
          </w:tcPr>
          <w:p w:rsidR="00000000" w:rsidDel="00000000" w:rsidP="00000000" w:rsidRDefault="00000000" w:rsidRPr="00000000" w14:paraId="000000B8">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B9">
            <w:pPr>
              <w:spacing w:after="0" w:lineRule="auto"/>
              <w:jc w:val="left"/>
              <w:rPr>
                <w:b w:val="1"/>
                <w:sz w:val="22"/>
                <w:szCs w:val="22"/>
              </w:rPr>
            </w:pPr>
            <w:r w:rsidDel="00000000" w:rsidR="00000000" w:rsidRPr="00000000">
              <w:rPr>
                <w:b w:val="1"/>
                <w:sz w:val="22"/>
                <w:szCs w:val="22"/>
                <w:rtl w:val="0"/>
              </w:rPr>
              <w:t xml:space="preserve">Agency (Supply Chain Management)</w:t>
            </w:r>
          </w:p>
        </w:tc>
        <w:tc>
          <w:tcPr>
            <w:shd w:fill="auto" w:val="clear"/>
            <w:vAlign w:val="bottom"/>
          </w:tcPr>
          <w:p w:rsidR="00000000" w:rsidDel="00000000" w:rsidP="00000000" w:rsidRDefault="00000000" w:rsidRPr="00000000" w14:paraId="000000BA">
            <w:pPr>
              <w:spacing w:after="0" w:lineRule="auto"/>
              <w:jc w:val="left"/>
              <w:rPr>
                <w:sz w:val="22"/>
                <w:szCs w:val="22"/>
              </w:rPr>
            </w:pPr>
            <w:r w:rsidDel="00000000" w:rsidR="00000000" w:rsidRPr="00000000">
              <w:rPr>
                <w:sz w:val="22"/>
                <w:szCs w:val="22"/>
                <w:rtl w:val="0"/>
              </w:rPr>
              <w:t xml:space="preserve">Agency cascade (Supplier owned supply chain)</w:t>
            </w:r>
          </w:p>
        </w:tc>
        <w:tc>
          <w:tcPr>
            <w:shd w:fill="auto" w:val="clear"/>
            <w:vAlign w:val="bottom"/>
          </w:tcPr>
          <w:p w:rsidR="00000000" w:rsidDel="00000000" w:rsidP="00000000" w:rsidRDefault="00000000" w:rsidRPr="00000000" w14:paraId="000000BB">
            <w:pPr>
              <w:spacing w:after="0" w:lineRule="auto"/>
              <w:jc w:val="right"/>
              <w:rPr>
                <w:sz w:val="22"/>
                <w:szCs w:val="22"/>
              </w:rPr>
            </w:pPr>
            <w:r w:rsidDel="00000000" w:rsidR="00000000" w:rsidRPr="00000000">
              <w:rPr>
                <w:sz w:val="22"/>
                <w:szCs w:val="22"/>
                <w:rtl w:val="0"/>
              </w:rPr>
              <w:t xml:space="preserve">0.75%</w:t>
            </w:r>
          </w:p>
        </w:tc>
        <w:tc>
          <w:tcPr>
            <w:shd w:fill="auto" w:val="clear"/>
            <w:vAlign w:val="bottom"/>
          </w:tcPr>
          <w:p w:rsidR="00000000" w:rsidDel="00000000" w:rsidP="00000000" w:rsidRDefault="00000000" w:rsidRPr="00000000" w14:paraId="000000BC">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BD">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BE">
            <w:pPr>
              <w:spacing w:after="0" w:lineRule="auto"/>
              <w:jc w:val="left"/>
              <w:rPr>
                <w:sz w:val="22"/>
                <w:szCs w:val="22"/>
              </w:rPr>
            </w:pPr>
            <w:r w:rsidDel="00000000" w:rsidR="00000000" w:rsidRPr="00000000">
              <w:rPr>
                <w:sz w:val="22"/>
                <w:szCs w:val="22"/>
                <w:rtl w:val="0"/>
              </w:rPr>
              <w:t xml:space="preserve">Agency cascade (Buyer owned supply chain)</w:t>
            </w:r>
          </w:p>
        </w:tc>
        <w:tc>
          <w:tcPr>
            <w:shd w:fill="auto" w:val="clear"/>
            <w:vAlign w:val="bottom"/>
          </w:tcPr>
          <w:p w:rsidR="00000000" w:rsidDel="00000000" w:rsidP="00000000" w:rsidRDefault="00000000" w:rsidRPr="00000000" w14:paraId="000000BF">
            <w:pPr>
              <w:spacing w:after="0" w:lineRule="auto"/>
              <w:jc w:val="right"/>
              <w:rPr>
                <w:sz w:val="22"/>
                <w:szCs w:val="22"/>
              </w:rPr>
            </w:pPr>
            <w:r w:rsidDel="00000000" w:rsidR="00000000" w:rsidRPr="00000000">
              <w:rPr>
                <w:sz w:val="22"/>
                <w:szCs w:val="22"/>
                <w:rtl w:val="0"/>
              </w:rPr>
              <w:t xml:space="preserve">0.75%</w:t>
            </w:r>
          </w:p>
        </w:tc>
        <w:tc>
          <w:tcPr>
            <w:shd w:fill="auto" w:val="clear"/>
            <w:vAlign w:val="bottom"/>
          </w:tcPr>
          <w:p w:rsidR="00000000" w:rsidDel="00000000" w:rsidP="00000000" w:rsidRDefault="00000000" w:rsidRPr="00000000" w14:paraId="000000C0">
            <w:pPr>
              <w:spacing w:after="0" w:lineRule="auto"/>
              <w:jc w:val="left"/>
              <w:rPr>
                <w:sz w:val="22"/>
                <w:szCs w:val="22"/>
              </w:rPr>
            </w:pPr>
            <w:r w:rsidDel="00000000" w:rsidR="00000000" w:rsidRPr="00000000">
              <w:rPr>
                <w:sz w:val="22"/>
                <w:szCs w:val="22"/>
                <w:rtl w:val="0"/>
              </w:rPr>
              <w:t xml:space="preserve">Fees only (excluding Worker pay and Agency Fees)</w:t>
            </w:r>
          </w:p>
        </w:tc>
      </w:tr>
      <w:tr>
        <w:trPr>
          <w:cantSplit w:val="0"/>
          <w:trHeight w:val="290" w:hRule="atLeast"/>
          <w:tblHeader w:val="0"/>
        </w:trPr>
        <w:tc>
          <w:tcPr>
            <w:shd w:fill="auto" w:val="clear"/>
            <w:vAlign w:val="bottom"/>
          </w:tcPr>
          <w:p w:rsidR="00000000" w:rsidDel="00000000" w:rsidP="00000000" w:rsidRDefault="00000000" w:rsidRPr="00000000" w14:paraId="000000C1">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C2">
            <w:pPr>
              <w:spacing w:after="0" w:lineRule="auto"/>
              <w:jc w:val="left"/>
              <w:rPr>
                <w:sz w:val="22"/>
                <w:szCs w:val="22"/>
              </w:rPr>
            </w:pPr>
            <w:r w:rsidDel="00000000" w:rsidR="00000000" w:rsidRPr="00000000">
              <w:rPr>
                <w:sz w:val="22"/>
                <w:szCs w:val="22"/>
                <w:rtl w:val="0"/>
              </w:rPr>
              <w:t xml:space="preserve">Master Vendor</w:t>
            </w:r>
          </w:p>
        </w:tc>
        <w:tc>
          <w:tcPr>
            <w:shd w:fill="auto" w:val="clear"/>
            <w:vAlign w:val="bottom"/>
          </w:tcPr>
          <w:p w:rsidR="00000000" w:rsidDel="00000000" w:rsidP="00000000" w:rsidRDefault="00000000" w:rsidRPr="00000000" w14:paraId="000000C3">
            <w:pPr>
              <w:spacing w:after="0" w:lineRule="auto"/>
              <w:jc w:val="right"/>
              <w:rPr>
                <w:sz w:val="22"/>
                <w:szCs w:val="22"/>
              </w:rPr>
            </w:pPr>
            <w:r w:rsidDel="00000000" w:rsidR="00000000" w:rsidRPr="00000000">
              <w:rPr>
                <w:sz w:val="22"/>
                <w:szCs w:val="22"/>
                <w:rtl w:val="0"/>
              </w:rPr>
              <w:t xml:space="preserve">0.75%</w:t>
            </w:r>
          </w:p>
        </w:tc>
        <w:tc>
          <w:tcPr>
            <w:shd w:fill="auto" w:val="clear"/>
            <w:vAlign w:val="bottom"/>
          </w:tcPr>
          <w:p w:rsidR="00000000" w:rsidDel="00000000" w:rsidP="00000000" w:rsidRDefault="00000000" w:rsidRPr="00000000" w14:paraId="000000C4">
            <w:pPr>
              <w:spacing w:after="0" w:lineRule="auto"/>
              <w:jc w:val="left"/>
              <w:rPr>
                <w:sz w:val="22"/>
                <w:szCs w:val="22"/>
              </w:rPr>
            </w:pPr>
            <w:r w:rsidDel="00000000" w:rsidR="00000000" w:rsidRPr="00000000">
              <w:rPr>
                <w:sz w:val="22"/>
                <w:szCs w:val="22"/>
                <w:rtl w:val="0"/>
              </w:rPr>
              <w:t xml:space="preserve">Spend</w:t>
            </w:r>
          </w:p>
        </w:tc>
      </w:tr>
      <w:tr>
        <w:trPr>
          <w:cantSplit w:val="0"/>
          <w:trHeight w:val="290" w:hRule="atLeast"/>
          <w:tblHeader w:val="0"/>
        </w:trPr>
        <w:tc>
          <w:tcPr>
            <w:shd w:fill="auto" w:val="clear"/>
            <w:vAlign w:val="bottom"/>
          </w:tcPr>
          <w:p w:rsidR="00000000" w:rsidDel="00000000" w:rsidP="00000000" w:rsidRDefault="00000000" w:rsidRPr="00000000" w14:paraId="000000C5">
            <w:pPr>
              <w:spacing w:after="0" w:lineRule="auto"/>
              <w:jc w:val="left"/>
              <w:rPr>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0C6">
            <w:pPr>
              <w:spacing w:after="0" w:lineRule="auto"/>
              <w:jc w:val="left"/>
              <w:rPr>
                <w:sz w:val="22"/>
                <w:szCs w:val="22"/>
              </w:rPr>
            </w:pPr>
            <w:r w:rsidDel="00000000" w:rsidR="00000000" w:rsidRPr="00000000">
              <w:rPr>
                <w:sz w:val="22"/>
                <w:szCs w:val="22"/>
                <w:rtl w:val="0"/>
              </w:rPr>
              <w:t xml:space="preserve">Neutral Vendor</w:t>
            </w:r>
          </w:p>
        </w:tc>
        <w:tc>
          <w:tcPr>
            <w:shd w:fill="auto" w:val="clear"/>
            <w:vAlign w:val="bottom"/>
          </w:tcPr>
          <w:p w:rsidR="00000000" w:rsidDel="00000000" w:rsidP="00000000" w:rsidRDefault="00000000" w:rsidRPr="00000000" w14:paraId="000000C7">
            <w:pPr>
              <w:spacing w:after="0" w:lineRule="auto"/>
              <w:jc w:val="right"/>
              <w:rPr>
                <w:sz w:val="22"/>
                <w:szCs w:val="22"/>
              </w:rPr>
            </w:pPr>
            <w:r w:rsidDel="00000000" w:rsidR="00000000" w:rsidRPr="00000000">
              <w:rPr>
                <w:sz w:val="22"/>
                <w:szCs w:val="22"/>
                <w:rtl w:val="0"/>
              </w:rPr>
              <w:t xml:space="preserve">0.75%</w:t>
            </w:r>
          </w:p>
        </w:tc>
        <w:tc>
          <w:tcPr>
            <w:shd w:fill="auto" w:val="clear"/>
            <w:vAlign w:val="bottom"/>
          </w:tcPr>
          <w:p w:rsidR="00000000" w:rsidDel="00000000" w:rsidP="00000000" w:rsidRDefault="00000000" w:rsidRPr="00000000" w14:paraId="000000C8">
            <w:pPr>
              <w:spacing w:after="0" w:lineRule="auto"/>
              <w:jc w:val="left"/>
              <w:rPr>
                <w:sz w:val="22"/>
                <w:szCs w:val="22"/>
              </w:rPr>
            </w:pPr>
            <w:r w:rsidDel="00000000" w:rsidR="00000000" w:rsidRPr="00000000">
              <w:rPr>
                <w:sz w:val="22"/>
                <w:szCs w:val="22"/>
                <w:rtl w:val="0"/>
              </w:rPr>
              <w:t xml:space="preserve">Spend</w:t>
            </w:r>
          </w:p>
        </w:tc>
      </w:tr>
    </w:tbl>
    <w:p w:rsidR="00000000" w:rsidDel="00000000" w:rsidP="00000000" w:rsidRDefault="00000000" w:rsidRPr="00000000" w14:paraId="000000C9">
      <w:pPr>
        <w:spacing w:after="120" w:before="120" w:lineRule="auto"/>
        <w:jc w:val="left"/>
        <w:rPr/>
      </w:pPr>
      <w:r w:rsidDel="00000000" w:rsidR="00000000" w:rsidRPr="00000000">
        <w:rPr>
          <w:rtl w:val="0"/>
        </w:rPr>
      </w:r>
    </w:p>
    <w:p w:rsidR="00000000" w:rsidDel="00000000" w:rsidP="00000000" w:rsidRDefault="00000000" w:rsidRPr="00000000" w14:paraId="000000CA">
      <w:pPr>
        <w:spacing w:after="120" w:before="120" w:lineRule="auto"/>
        <w:jc w:val="left"/>
        <w:rPr/>
      </w:pPr>
      <w:r w:rsidDel="00000000" w:rsidR="00000000" w:rsidRPr="00000000">
        <w:rPr>
          <w:rtl w:val="0"/>
        </w:rPr>
      </w:r>
    </w:p>
    <w:p w:rsidR="00000000" w:rsidDel="00000000" w:rsidP="00000000" w:rsidRDefault="00000000" w:rsidRPr="00000000" w14:paraId="000000CB">
      <w:pPr>
        <w:spacing w:after="120" w:before="120" w:lineRule="auto"/>
        <w:jc w:val="left"/>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tabs>
        <w:tab w:val="center" w:leader="none" w:pos="4513"/>
        <w:tab w:val="right" w:leader="none" w:pos="9026"/>
      </w:tabs>
      <w:spacing w:after="0" w:lineRule="auto"/>
      <w:rPr>
        <w:sz w:val="20"/>
        <w:szCs w:val="20"/>
      </w:rPr>
    </w:pPr>
    <w:r w:rsidDel="00000000" w:rsidR="00000000" w:rsidRPr="00000000">
      <w:rPr>
        <w:rtl w:val="0"/>
      </w:rPr>
    </w:r>
  </w:p>
  <w:p w:rsidR="00000000" w:rsidDel="00000000" w:rsidP="00000000" w:rsidRDefault="00000000" w:rsidRPr="00000000" w14:paraId="000000D3">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RM6380</w:t>
      <w:tab/>
      <w:t xml:space="preserve">                                           </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sz w:val="20"/>
        <w:szCs w:val="20"/>
      </w:rPr>
    </w:pPr>
    <w:r w:rsidDel="00000000" w:rsidR="00000000" w:rsidRPr="00000000">
      <w:rPr>
        <w:sz w:val="20"/>
        <w:szCs w:val="20"/>
        <w:rtl w:val="0"/>
      </w:rPr>
      <w:t xml:space="preserve">Project Version: 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sz w:val="20"/>
        <w:szCs w:val="20"/>
      </w:rPr>
    </w:pPr>
    <w:bookmarkStart w:colFirst="0" w:colLast="0" w:name="_heading=h.4d34og8" w:id="10"/>
    <w:bookmarkEnd w:id="10"/>
    <w:r w:rsidDel="00000000" w:rsidR="00000000" w:rsidRPr="00000000">
      <w:rPr>
        <w:sz w:val="20"/>
        <w:szCs w:val="20"/>
        <w:rtl w:val="0"/>
      </w:rPr>
      <w:t xml:space="preserve">Model Version: v1.0 PA</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sz w:val="22"/>
        <w:szCs w:val="22"/>
      </w:rPr>
    </w:pPr>
    <w:r w:rsidDel="00000000" w:rsidR="00000000" w:rsidRPr="00000000">
      <w:rPr>
        <w:b w:val="1"/>
        <w:sz w:val="22"/>
        <w:szCs w:val="22"/>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sz w:val="22"/>
        <w:szCs w:val="22"/>
      </w:rPr>
    </w:pPr>
    <w:r w:rsidDel="00000000" w:rsidR="00000000" w:rsidRPr="00000000">
      <w:rPr>
        <w:sz w:val="22"/>
        <w:szCs w:val="22"/>
        <w:rtl w:val="0"/>
      </w:rPr>
      <w:t xml:space="preserve">Crown Copyright 2025</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sz w:val="20"/>
        <w:szCs w:val="20"/>
      </w:rPr>
    </w:pPr>
    <w:r w:rsidDel="00000000" w:rsidR="00000000" w:rsidRPr="00000000">
      <w:rPr>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Crown Copyright</w:t>
    </w:r>
    <w:r w:rsidDel="00000000" w:rsidR="00000000" w:rsidRPr="00000000">
      <w:rPr>
        <w:color w:val="bfbfbf"/>
        <w:sz w:val="14"/>
        <w:szCs w:val="14"/>
        <w:rtl w:val="0"/>
      </w:rPr>
      <w:t xml:space="preserve"> </w:t>
    </w:r>
    <w:r w:rsidDel="00000000" w:rsidR="00000000" w:rsidRPr="00000000">
      <w:rPr>
        <w:color w:val="bfbfbf"/>
        <w:sz w:val="20"/>
        <w:szCs w:val="20"/>
        <w:rtl w:val="0"/>
      </w:rPr>
      <w:t xml:space="preserve">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spacing w:before="120"/>
      <w:ind w:left="426" w:hanging="426"/>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spacing w:after="120" w:before="120"/>
      <w:ind w:left="1656"/>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spacing w:after="120" w:before="120"/>
      <w:ind w:left="644" w:hanging="218"/>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style>
  <w:style w:type="paragraph" w:styleId="GPSSchTitleandNumber" w:customStyle="1">
    <w:name w:val="GPS Sch Title and Number"/>
    <w:basedOn w:val="Normal"/>
    <w:link w:val="GPSSchTitleandNumberChar"/>
    <w:qFormat w:val="1"/>
    <w:pPr>
      <w:keepNext w:val="1"/>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spacing w:after="120" w:before="120"/>
      <w:ind w:left="1985"/>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p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spacing w:after="100" w:afterAutospacing="1" w:before="100" w:beforeAutospacing="1"/>
      <w:jc w:val="left"/>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spacing w:after="100" w:afterAutospacing="1" w:before="100" w:beforeAutospacing="1"/>
      <w:jc w:val="left"/>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spacing w:after="100" w:afterAutospacing="1" w:before="100" w:beforeAutospacing="1"/>
      <w:jc w:val="left"/>
    </w:pPr>
    <w:rPr>
      <w:rFonts w:ascii="Times" w:hAnsi="Times" w:cstheme="minorBidi" w:eastAsiaTheme="minorHAnsi"/>
      <w:sz w:val="20"/>
      <w:szCs w:val="20"/>
    </w:rPr>
  </w:style>
  <w:style w:type="paragraph" w:styleId="ListParagraph">
    <w:name w:val="List Paragraph"/>
    <w:basedOn w:val="Normal"/>
    <w:uiPriority w:val="34"/>
    <w:qFormat w:val="1"/>
    <w:rsid w:val="00A20726"/>
    <w:pPr>
      <w:suppressAutoHyphens w:val="1"/>
      <w:spacing w:after="200" w:line="276" w:lineRule="auto"/>
      <w:ind w:left="720"/>
      <w:jc w:val="left"/>
    </w:pPr>
    <w:rPr>
      <w:rFonts w:cs="Times New Roman"/>
    </w:rPr>
  </w:style>
  <w:style w:type="table" w:styleId="a" w:customStyle="1">
    <w:basedOn w:val="TableNormal"/>
    <w:tblPr>
      <w:tblStyleRowBandSize w:val="1"/>
      <w:tblStyleColBandSize w:val="1"/>
      <w:tblCellMar>
        <w:left w:w="115.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3.xml"/><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hlP9E7+ieFJ2fLLNl8bBTskf6Q==">CgMxLjAyDmgud2E0eG4wNDE4cnVlMghoLmdqZGd4czIJaC4zMGowemxsMgloLjFmb2I5dGUyCWguM3pueXNoNzIJaC4yZXQ5MnAwMghoLnR5amN3dDIJaC4zZHk2dmttMgloLjF0M2g1c2YyDmguMTg1NGxjc2FjMjQ2MgloLjRkMzRvZzg4AHIhMWFxVGQ3RF9DUEhOeWFhLU1pSDcwZGdhZlhRWEtKVFVO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2025-08-08T13:20:00Z</dcterms:created>
  <dc:creator>Pauline Hanratty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